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ED2E40" w14:textId="7BC1E153" w:rsidR="000F04BE" w:rsidRPr="000F04BE" w:rsidRDefault="000F04BE" w:rsidP="000F04BE">
      <w:pPr>
        <w:spacing w:before="240" w:after="240" w:line="240" w:lineRule="auto"/>
        <w:jc w:val="center"/>
        <w:outlineLvl w:val="0"/>
        <w:rPr>
          <w:rFonts w:eastAsia="Times New Roman"/>
          <w:i/>
          <w:noProof/>
          <w:snapToGrid w:val="0"/>
          <w:kern w:val="0"/>
          <w:sz w:val="28"/>
          <w:szCs w:val="28"/>
          <w:lang w:val="en-GB"/>
          <w14:ligatures w14:val="none"/>
        </w:rPr>
      </w:pPr>
      <w:bookmarkStart w:id="0" w:name="_Toc42488096"/>
      <w:r w:rsidRPr="000F04BE">
        <w:rPr>
          <w:rFonts w:eastAsia="Times New Roman"/>
          <w:b/>
          <w:i/>
          <w:noProof/>
          <w:snapToGrid w:val="0"/>
          <w:kern w:val="0"/>
          <w:sz w:val="28"/>
          <w:szCs w:val="28"/>
          <w:lang w:val="en-GB"/>
          <w14:ligatures w14:val="none"/>
        </w:rPr>
        <w:t xml:space="preserve">POSEBNI USLOVI </w:t>
      </w:r>
      <w:r w:rsidR="00246D2C" w:rsidRPr="00246D2C">
        <w:rPr>
          <w:rFonts w:eastAsia="Times New Roman"/>
          <w:b/>
          <w:i/>
          <w:noProof/>
          <w:snapToGrid w:val="0"/>
          <w:kern w:val="0"/>
          <w:sz w:val="28"/>
          <w:szCs w:val="28"/>
          <w:lang w:val="en-GB"/>
          <w14:ligatures w14:val="none"/>
        </w:rPr>
        <w:t>/</w:t>
      </w:r>
      <w:r w:rsidRPr="000F04BE">
        <w:rPr>
          <w:rFonts w:eastAsia="Times New Roman"/>
          <w:i/>
          <w:noProof/>
          <w:snapToGrid w:val="0"/>
          <w:kern w:val="0"/>
          <w:sz w:val="28"/>
          <w:szCs w:val="28"/>
          <w:lang w:val="en-GB"/>
          <w14:ligatures w14:val="none"/>
        </w:rPr>
        <w:t>SPECIAL CONDITIONS</w:t>
      </w:r>
      <w:bookmarkEnd w:id="0"/>
      <w:r w:rsidRPr="000F04BE">
        <w:rPr>
          <w:rFonts w:eastAsia="Times New Roman"/>
          <w:i/>
          <w:noProof/>
          <w:snapToGrid w:val="0"/>
          <w:kern w:val="0"/>
          <w:sz w:val="28"/>
          <w:szCs w:val="28"/>
          <w:lang w:val="en-GB"/>
          <w14:ligatures w14:val="none"/>
        </w:rPr>
        <w:t xml:space="preserve"> </w:t>
      </w:r>
    </w:p>
    <w:p w14:paraId="6C143E77" w14:textId="77777777" w:rsidR="000F04BE" w:rsidRPr="000F04BE" w:rsidRDefault="000F04BE" w:rsidP="000F04BE">
      <w:pPr>
        <w:spacing w:before="240" w:after="120" w:line="240" w:lineRule="auto"/>
        <w:ind w:left="567" w:hanging="567"/>
        <w:outlineLvl w:val="0"/>
        <w:rPr>
          <w:rFonts w:eastAsia="Times New Roman"/>
          <w:i/>
          <w:noProof/>
          <w:snapToGrid w:val="0"/>
          <w:kern w:val="0"/>
          <w:szCs w:val="24"/>
          <w:lang w:val="en-GB"/>
          <w14:ligatures w14:val="none"/>
        </w:rPr>
      </w:pPr>
      <w:r w:rsidRPr="000F04BE">
        <w:rPr>
          <w:rFonts w:eastAsia="Times New Roman"/>
          <w:b/>
          <w:noProof/>
          <w:snapToGrid w:val="0"/>
          <w:kern w:val="0"/>
          <w:szCs w:val="24"/>
          <w:lang w:val="en-GB"/>
          <w14:ligatures w14:val="none"/>
        </w:rPr>
        <w:t>SADRŽAJ /</w:t>
      </w:r>
      <w:r w:rsidRPr="000F04BE">
        <w:rPr>
          <w:rFonts w:eastAsia="Times New Roman"/>
          <w:i/>
          <w:noProof/>
          <w:snapToGrid w:val="0"/>
          <w:kern w:val="0"/>
          <w:szCs w:val="24"/>
          <w:lang w:val="en-GB"/>
          <w14:ligatures w14:val="none"/>
        </w:rPr>
        <w:t>CONTENTS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6"/>
      </w:tblGrid>
      <w:tr w:rsidR="000F04BE" w:rsidRPr="000F04BE" w14:paraId="67E9BBC0" w14:textId="77777777" w:rsidTr="000F04BE">
        <w:trPr>
          <w:jc w:val="center"/>
        </w:trPr>
        <w:tc>
          <w:tcPr>
            <w:tcW w:w="8436" w:type="dxa"/>
            <w:shd w:val="clear" w:color="auto" w:fill="auto"/>
          </w:tcPr>
          <w:p w14:paraId="5FAD46C0" w14:textId="77777777" w:rsidR="000F04BE" w:rsidRPr="000F04BE" w:rsidRDefault="000F04BE" w:rsidP="00246D2C">
            <w:pPr>
              <w:spacing w:before="120" w:after="120" w:line="240" w:lineRule="auto"/>
              <w:rPr>
                <w:rFonts w:eastAsia="Times New Roman"/>
                <w:b/>
                <w:noProof/>
                <w:snapToGrid w:val="0"/>
                <w:kern w:val="0"/>
                <w:sz w:val="20"/>
                <w:szCs w:val="20"/>
                <w:lang w:val="en-GB"/>
                <w14:ligatures w14:val="none"/>
              </w:rPr>
            </w:pPr>
            <w:r w:rsidRPr="000F04BE">
              <w:rPr>
                <w:rFonts w:eastAsia="Times New Roman"/>
                <w:b/>
                <w:noProof/>
                <w:snapToGrid w:val="0"/>
                <w:kern w:val="0"/>
                <w:sz w:val="20"/>
                <w:szCs w:val="20"/>
                <w:lang w:val="en-GB"/>
                <w14:ligatures w14:val="none"/>
              </w:rPr>
              <w:t>VAŽNO!</w:t>
            </w:r>
          </w:p>
          <w:p w14:paraId="158026C5" w14:textId="77777777" w:rsidR="000F04BE" w:rsidRPr="000F04BE" w:rsidRDefault="000F04BE" w:rsidP="00246D2C">
            <w:pPr>
              <w:spacing w:before="120" w:after="120" w:line="240" w:lineRule="auto"/>
              <w:jc w:val="both"/>
              <w:rPr>
                <w:rFonts w:eastAsia="Times New Roman"/>
                <w:b/>
                <w:noProof/>
                <w:snapToGrid w:val="0"/>
                <w:kern w:val="0"/>
                <w:sz w:val="20"/>
                <w:szCs w:val="20"/>
                <w:lang w:val="en-GB"/>
                <w14:ligatures w14:val="none"/>
              </w:rPr>
            </w:pPr>
            <w:r w:rsidRPr="000F04BE">
              <w:rPr>
                <w:rFonts w:eastAsia="Times New Roman"/>
                <w:b/>
                <w:noProof/>
                <w:snapToGrid w:val="0"/>
                <w:kern w:val="0"/>
                <w:sz w:val="20"/>
                <w:szCs w:val="20"/>
                <w:lang w:val="en-GB"/>
                <w14:ligatures w14:val="none"/>
              </w:rPr>
              <w:t>Ovi uslovi proširuju i po potrebi dopunjuju Opšte uslove koji uređuju Ugovor. Osim ako Posebni uslovi ne predviđaju drugačije, ti Opšti uslovi ostaju u potpunosti primjenjivi. Numeracija članaka Posebnih uslova nije uzastopna već slijedi numeraciju članaka Opštih uslova.</w:t>
            </w:r>
          </w:p>
          <w:p w14:paraId="705C0012" w14:textId="77777777" w:rsidR="000F04BE" w:rsidRPr="00C14C3B" w:rsidRDefault="000F04BE" w:rsidP="00246D2C">
            <w:pPr>
              <w:spacing w:before="120" w:after="120" w:line="240" w:lineRule="auto"/>
              <w:jc w:val="both"/>
              <w:rPr>
                <w:rFonts w:eastAsia="Times New Roman"/>
                <w:i/>
                <w:iCs/>
                <w:noProof/>
                <w:snapToGrid w:val="0"/>
                <w:kern w:val="0"/>
                <w:sz w:val="20"/>
                <w:szCs w:val="20"/>
                <w:lang w:val="en-GB"/>
                <w14:ligatures w14:val="none"/>
              </w:rPr>
            </w:pPr>
            <w:r w:rsidRPr="00C14C3B">
              <w:rPr>
                <w:rFonts w:eastAsia="Times New Roman"/>
                <w:i/>
                <w:iCs/>
                <w:noProof/>
                <w:snapToGrid w:val="0"/>
                <w:kern w:val="0"/>
                <w:sz w:val="20"/>
                <w:szCs w:val="20"/>
                <w:lang w:val="en-GB"/>
                <w14:ligatures w14:val="none"/>
              </w:rPr>
              <w:t>IMPORTANT!</w:t>
            </w:r>
          </w:p>
          <w:p w14:paraId="147BAEB3" w14:textId="77777777" w:rsidR="000F04BE" w:rsidRPr="000F04BE" w:rsidRDefault="000F04BE" w:rsidP="00246D2C">
            <w:pPr>
              <w:spacing w:before="120" w:after="120" w:line="240" w:lineRule="auto"/>
              <w:jc w:val="both"/>
              <w:rPr>
                <w:rFonts w:eastAsia="Times New Roman"/>
                <w:noProof/>
                <w:snapToGrid w:val="0"/>
                <w:kern w:val="0"/>
                <w:sz w:val="20"/>
                <w:szCs w:val="20"/>
                <w:lang w:val="en-GB"/>
                <w14:ligatures w14:val="none"/>
              </w:rPr>
            </w:pPr>
            <w:r w:rsidRPr="00C14C3B">
              <w:rPr>
                <w:rFonts w:eastAsia="Times New Roman"/>
                <w:i/>
                <w:iCs/>
                <w:noProof/>
                <w:snapToGrid w:val="0"/>
                <w:kern w:val="0"/>
                <w:sz w:val="20"/>
                <w:szCs w:val="20"/>
                <w:lang w:val="en-GB"/>
                <w14:ligatures w14:val="none"/>
              </w:rPr>
              <w:t>These conditions amplify and supplement, if necessary, the General Conditions governing the Contract. Unless the Special Conditions provide otherwise, those General Conditions remain fully applicable. The numbering of the Articles of the Special Conditions is not consecutive but follows the numbering of the Articles of the General Conditions.</w:t>
            </w:r>
          </w:p>
        </w:tc>
      </w:tr>
    </w:tbl>
    <w:p w14:paraId="0CD4B3D5" w14:textId="77777777" w:rsidR="000F04BE" w:rsidRPr="000F04BE" w:rsidRDefault="000F04BE" w:rsidP="000F04BE">
      <w:pPr>
        <w:spacing w:before="120" w:after="120" w:line="240" w:lineRule="auto"/>
        <w:jc w:val="both"/>
        <w:rPr>
          <w:rFonts w:eastAsia="Times New Roman"/>
          <w:noProof/>
          <w:snapToGrid w:val="0"/>
          <w:kern w:val="0"/>
          <w:sz w:val="22"/>
          <w:lang w:val="en-GB"/>
          <w14:ligatures w14:val="none"/>
        </w:rPr>
      </w:pPr>
    </w:p>
    <w:p w14:paraId="7509748E" w14:textId="7382A553" w:rsidR="000F04BE" w:rsidRPr="000F04BE" w:rsidRDefault="00246D2C" w:rsidP="00EC1227">
      <w:pPr>
        <w:spacing w:before="240" w:after="120" w:line="240" w:lineRule="auto"/>
        <w:ind w:left="2268" w:hanging="1134"/>
        <w:jc w:val="both"/>
        <w:rPr>
          <w:rFonts w:eastAsia="Times New Roman"/>
          <w:i/>
          <w:noProof/>
          <w:snapToGrid w:val="0"/>
          <w:kern w:val="0"/>
          <w:sz w:val="20"/>
          <w:szCs w:val="20"/>
          <w:lang w:val="en-GB"/>
          <w14:ligatures w14:val="none"/>
        </w:rPr>
      </w:pPr>
      <w:bookmarkStart w:id="1" w:name="_Toc124934896"/>
      <w:r w:rsidRPr="00246D2C">
        <w:rPr>
          <w:rFonts w:eastAsia="Times New Roman"/>
          <w:b/>
          <w:noProof/>
          <w:snapToGrid w:val="0"/>
          <w:kern w:val="0"/>
          <w:sz w:val="20"/>
          <w:szCs w:val="20"/>
          <w:lang w:val="en-GB"/>
          <w14:ligatures w14:val="none"/>
        </w:rPr>
        <w:t xml:space="preserve">Član 2/ </w:t>
      </w:r>
      <w:r w:rsidR="000F04BE" w:rsidRPr="000F04BE">
        <w:rPr>
          <w:rFonts w:eastAsia="Times New Roman"/>
          <w:i/>
          <w:noProof/>
          <w:snapToGrid w:val="0"/>
          <w:kern w:val="0"/>
          <w:sz w:val="20"/>
          <w:szCs w:val="20"/>
          <w:lang w:val="en-GB"/>
          <w14:ligatures w14:val="none"/>
        </w:rPr>
        <w:t>Article 2</w:t>
      </w:r>
      <w:r w:rsidR="000F04BE" w:rsidRPr="000F04BE">
        <w:rPr>
          <w:rFonts w:eastAsia="Times New Roman"/>
          <w:b/>
          <w:noProof/>
          <w:snapToGrid w:val="0"/>
          <w:kern w:val="0"/>
          <w:sz w:val="20"/>
          <w:szCs w:val="20"/>
          <w:lang w:val="en-GB"/>
          <w14:ligatures w14:val="none"/>
        </w:rPr>
        <w:tab/>
        <w:t>Jezik ugovora /</w:t>
      </w:r>
      <w:r w:rsidR="000F04BE" w:rsidRPr="000F04BE">
        <w:rPr>
          <w:rFonts w:eastAsia="Times New Roman"/>
          <w:i/>
          <w:noProof/>
          <w:snapToGrid w:val="0"/>
          <w:kern w:val="0"/>
          <w:sz w:val="20"/>
          <w:szCs w:val="20"/>
          <w:lang w:val="en-GB"/>
          <w14:ligatures w14:val="none"/>
        </w:rPr>
        <w:t>L</w:t>
      </w:r>
      <w:bookmarkEnd w:id="1"/>
      <w:r w:rsidR="000F04BE" w:rsidRPr="000F04BE">
        <w:rPr>
          <w:rFonts w:eastAsia="Times New Roman"/>
          <w:i/>
          <w:noProof/>
          <w:snapToGrid w:val="0"/>
          <w:kern w:val="0"/>
          <w:sz w:val="20"/>
          <w:szCs w:val="20"/>
          <w:lang w:val="en-GB"/>
          <w14:ligatures w14:val="none"/>
        </w:rPr>
        <w:t>anguage of the Contract</w:t>
      </w:r>
    </w:p>
    <w:p w14:paraId="06C951B8" w14:textId="7FF8B5D5" w:rsidR="000F04BE" w:rsidRPr="000F04BE" w:rsidRDefault="000F04BE" w:rsidP="000F04BE">
      <w:pPr>
        <w:spacing w:before="120" w:after="120" w:line="240" w:lineRule="auto"/>
        <w:ind w:left="1134" w:hanging="567"/>
        <w:rPr>
          <w:rFonts w:eastAsia="Times New Roman"/>
          <w:noProof/>
          <w:snapToGrid w:val="0"/>
          <w:kern w:val="0"/>
          <w:sz w:val="20"/>
          <w:szCs w:val="20"/>
          <w:lang w:val="en-GB"/>
          <w14:ligatures w14:val="none"/>
        </w:rPr>
      </w:pPr>
      <w:r w:rsidRPr="000F04BE">
        <w:rPr>
          <w:rFonts w:eastAsia="Times New Roman"/>
          <w:noProof/>
          <w:snapToGrid w:val="0"/>
          <w:kern w:val="0"/>
          <w:sz w:val="20"/>
          <w:szCs w:val="20"/>
          <w:lang w:val="en-GB"/>
          <w14:ligatures w14:val="none"/>
        </w:rPr>
        <w:t>2.1</w:t>
      </w:r>
      <w:r w:rsidRPr="000F04BE">
        <w:rPr>
          <w:rFonts w:eastAsia="Times New Roman"/>
          <w:noProof/>
          <w:snapToGrid w:val="0"/>
          <w:kern w:val="0"/>
          <w:sz w:val="20"/>
          <w:szCs w:val="20"/>
          <w:lang w:val="en-GB"/>
          <w14:ligatures w14:val="none"/>
        </w:rPr>
        <w:tab/>
      </w:r>
      <w:r w:rsidRPr="000F04BE">
        <w:rPr>
          <w:rFonts w:eastAsia="Times New Roman"/>
          <w:b/>
          <w:noProof/>
          <w:snapToGrid w:val="0"/>
          <w:kern w:val="0"/>
          <w:sz w:val="20"/>
          <w:szCs w:val="20"/>
          <w:lang w:val="en-GB"/>
          <w14:ligatures w14:val="none"/>
        </w:rPr>
        <w:t>Jezik koji se koristi bit će engleski ili bilo koji službeni jezik u Bosni i Hercegovini i samo latinično pismo</w:t>
      </w:r>
      <w:r w:rsidRPr="000F04BE">
        <w:rPr>
          <w:rFonts w:eastAsia="Times New Roman"/>
          <w:noProof/>
          <w:snapToGrid w:val="0"/>
          <w:kern w:val="0"/>
          <w:sz w:val="20"/>
          <w:szCs w:val="20"/>
          <w:lang w:val="en-GB"/>
          <w14:ligatures w14:val="none"/>
        </w:rPr>
        <w:t xml:space="preserve"> </w:t>
      </w:r>
      <w:r w:rsidR="00C14C3B">
        <w:rPr>
          <w:rFonts w:eastAsia="Times New Roman"/>
          <w:noProof/>
          <w:snapToGrid w:val="0"/>
          <w:kern w:val="0"/>
          <w:sz w:val="20"/>
          <w:szCs w:val="20"/>
          <w:lang w:val="en-GB"/>
          <w14:ligatures w14:val="none"/>
        </w:rPr>
        <w:t xml:space="preserve">/ </w:t>
      </w:r>
      <w:r w:rsidRPr="00C14C3B">
        <w:rPr>
          <w:rFonts w:eastAsia="Times New Roman"/>
          <w:i/>
          <w:iCs/>
          <w:noProof/>
          <w:snapToGrid w:val="0"/>
          <w:kern w:val="0"/>
          <w:sz w:val="20"/>
          <w:szCs w:val="20"/>
          <w:lang w:val="en-GB"/>
          <w14:ligatures w14:val="none"/>
        </w:rPr>
        <w:t xml:space="preserve">The language used shall be </w:t>
      </w:r>
      <w:r w:rsidRPr="00C14C3B">
        <w:rPr>
          <w:rFonts w:eastAsia="Times New Roman"/>
          <w:i/>
          <w:iCs/>
          <w:noProof/>
          <w:kern w:val="0"/>
          <w:sz w:val="20"/>
          <w:szCs w:val="20"/>
          <w:lang w:val="en-GB"/>
          <w14:ligatures w14:val="none"/>
        </w:rPr>
        <w:t xml:space="preserve">English </w:t>
      </w:r>
      <w:bookmarkStart w:id="2" w:name="_Toc124934897"/>
      <w:r w:rsidRPr="00C14C3B">
        <w:rPr>
          <w:rFonts w:eastAsia="Times New Roman"/>
          <w:i/>
          <w:iCs/>
          <w:noProof/>
          <w:snapToGrid w:val="0"/>
          <w:kern w:val="0"/>
          <w:sz w:val="20"/>
          <w:szCs w:val="20"/>
          <w:lang w:val="en-GB"/>
          <w14:ligatures w14:val="none"/>
        </w:rPr>
        <w:t>or in any of official languages of Bosnia and Herzegovina and Latin letter only.</w:t>
      </w:r>
    </w:p>
    <w:p w14:paraId="7450A322" w14:textId="1E480E6D" w:rsidR="000F04BE" w:rsidRPr="000F04BE" w:rsidRDefault="00246D2C" w:rsidP="00EC1227">
      <w:pPr>
        <w:spacing w:before="120" w:after="120" w:line="240" w:lineRule="auto"/>
        <w:ind w:left="1134"/>
        <w:rPr>
          <w:rFonts w:eastAsia="Times New Roman"/>
          <w:i/>
          <w:noProof/>
          <w:snapToGrid w:val="0"/>
          <w:kern w:val="0"/>
          <w:sz w:val="20"/>
          <w:szCs w:val="20"/>
          <w:lang w:val="en-GB"/>
          <w14:ligatures w14:val="none"/>
        </w:rPr>
      </w:pPr>
      <w:r w:rsidRPr="00246D2C">
        <w:rPr>
          <w:rFonts w:eastAsia="Times New Roman"/>
          <w:b/>
          <w:noProof/>
          <w:snapToGrid w:val="0"/>
          <w:kern w:val="0"/>
          <w:sz w:val="20"/>
          <w:szCs w:val="20"/>
          <w:lang w:val="en-GB"/>
          <w14:ligatures w14:val="none"/>
        </w:rPr>
        <w:t>Član 4 /</w:t>
      </w:r>
      <w:r w:rsidR="000F04BE" w:rsidRPr="000F04BE">
        <w:rPr>
          <w:rFonts w:eastAsia="Times New Roman"/>
          <w:i/>
          <w:noProof/>
          <w:snapToGrid w:val="0"/>
          <w:kern w:val="0"/>
          <w:sz w:val="20"/>
          <w:szCs w:val="20"/>
          <w:lang w:val="en-GB"/>
          <w14:ligatures w14:val="none"/>
        </w:rPr>
        <w:t>Article 4</w:t>
      </w:r>
      <w:r w:rsidR="00AF0425">
        <w:rPr>
          <w:rFonts w:eastAsia="Times New Roman"/>
          <w:b/>
          <w:noProof/>
          <w:snapToGrid w:val="0"/>
          <w:kern w:val="0"/>
          <w:sz w:val="20"/>
          <w:szCs w:val="20"/>
          <w:lang w:val="en-GB"/>
          <w14:ligatures w14:val="none"/>
        </w:rPr>
        <w:t xml:space="preserve">     Komu</w:t>
      </w:r>
      <w:r w:rsidR="000F04BE" w:rsidRPr="000F04BE">
        <w:rPr>
          <w:rFonts w:eastAsia="Times New Roman"/>
          <w:b/>
          <w:noProof/>
          <w:snapToGrid w:val="0"/>
          <w:kern w:val="0"/>
          <w:sz w:val="20"/>
          <w:szCs w:val="20"/>
          <w:lang w:val="en-GB"/>
          <w14:ligatures w14:val="none"/>
        </w:rPr>
        <w:t xml:space="preserve">nikacija/ </w:t>
      </w:r>
      <w:r w:rsidR="000F04BE" w:rsidRPr="000F04BE">
        <w:rPr>
          <w:rFonts w:eastAsia="Times New Roman"/>
          <w:i/>
          <w:noProof/>
          <w:snapToGrid w:val="0"/>
          <w:kern w:val="0"/>
          <w:sz w:val="20"/>
          <w:szCs w:val="20"/>
          <w:lang w:val="en-GB"/>
          <w14:ligatures w14:val="none"/>
        </w:rPr>
        <w:t>Communications</w:t>
      </w:r>
      <w:bookmarkEnd w:id="2"/>
    </w:p>
    <w:p w14:paraId="16598A07" w14:textId="1956A102" w:rsidR="000F04BE" w:rsidRPr="000F04BE" w:rsidRDefault="000F04BE" w:rsidP="00246D2C">
      <w:pPr>
        <w:spacing w:before="120" w:after="120" w:line="240" w:lineRule="auto"/>
        <w:ind w:left="1134" w:hanging="567"/>
        <w:rPr>
          <w:rFonts w:eastAsia="Times New Roman"/>
          <w:i/>
          <w:noProof/>
          <w:snapToGrid w:val="0"/>
          <w:kern w:val="0"/>
          <w:sz w:val="20"/>
          <w:szCs w:val="20"/>
          <w:highlight w:val="yellow"/>
          <w:lang w:val="en-GB"/>
          <w14:ligatures w14:val="none"/>
        </w:rPr>
      </w:pPr>
      <w:r w:rsidRPr="000F04BE">
        <w:rPr>
          <w:rFonts w:eastAsia="Times New Roman"/>
          <w:noProof/>
          <w:snapToGrid w:val="0"/>
          <w:kern w:val="0"/>
          <w:sz w:val="20"/>
          <w:szCs w:val="20"/>
          <w:lang w:val="en-GB"/>
          <w14:ligatures w14:val="none"/>
        </w:rPr>
        <w:t>4.1</w:t>
      </w:r>
      <w:r w:rsidRPr="000F04BE">
        <w:rPr>
          <w:rFonts w:eastAsia="Times New Roman"/>
          <w:noProof/>
          <w:snapToGrid w:val="0"/>
          <w:kern w:val="0"/>
          <w:sz w:val="20"/>
          <w:szCs w:val="20"/>
          <w:lang w:val="en-GB"/>
          <w14:ligatures w14:val="none"/>
        </w:rPr>
        <w:tab/>
      </w:r>
      <w:r w:rsidRPr="000F04BE">
        <w:rPr>
          <w:rFonts w:eastAsia="Times New Roman"/>
          <w:b/>
          <w:noProof/>
          <w:snapToGrid w:val="0"/>
          <w:kern w:val="0"/>
          <w:sz w:val="20"/>
          <w:szCs w:val="20"/>
          <w:lang w:val="en-GB"/>
          <w14:ligatures w14:val="none"/>
        </w:rPr>
        <w:t>Za Ug</w:t>
      </w:r>
      <w:r w:rsidR="00246D2C" w:rsidRPr="00246D2C">
        <w:rPr>
          <w:rFonts w:eastAsia="Times New Roman"/>
          <w:b/>
          <w:noProof/>
          <w:snapToGrid w:val="0"/>
          <w:kern w:val="0"/>
          <w:sz w:val="20"/>
          <w:szCs w:val="20"/>
          <w:lang w:val="en-GB"/>
          <w14:ligatures w14:val="none"/>
        </w:rPr>
        <w:t>o</w:t>
      </w:r>
      <w:r w:rsidRPr="000F04BE">
        <w:rPr>
          <w:rFonts w:eastAsia="Times New Roman"/>
          <w:b/>
          <w:noProof/>
          <w:snapToGrid w:val="0"/>
          <w:kern w:val="0"/>
          <w:sz w:val="20"/>
          <w:szCs w:val="20"/>
          <w:lang w:val="en-GB"/>
          <w14:ligatures w14:val="none"/>
        </w:rPr>
        <w:t>vorni organ</w:t>
      </w:r>
      <w:r w:rsidRPr="000F04BE">
        <w:rPr>
          <w:rFonts w:eastAsia="Times New Roman"/>
          <w:noProof/>
          <w:snapToGrid w:val="0"/>
          <w:kern w:val="0"/>
          <w:sz w:val="20"/>
          <w:szCs w:val="20"/>
          <w:lang w:val="en-GB"/>
          <w14:ligatures w14:val="none"/>
        </w:rPr>
        <w:t>/</w:t>
      </w:r>
      <w:r w:rsidRPr="000F04BE">
        <w:rPr>
          <w:rFonts w:eastAsia="Times New Roman"/>
          <w:i/>
          <w:noProof/>
          <w:snapToGrid w:val="0"/>
          <w:kern w:val="0"/>
          <w:sz w:val="20"/>
          <w:szCs w:val="20"/>
          <w:lang w:val="en-GB"/>
          <w14:ligatures w14:val="none"/>
        </w:rPr>
        <w:t>For the Contracting Authority:</w:t>
      </w:r>
    </w:p>
    <w:p w14:paraId="0410E026" w14:textId="77777777" w:rsidR="000F04BE" w:rsidRPr="00246D2C" w:rsidRDefault="000F04BE" w:rsidP="00246D2C">
      <w:pPr>
        <w:pStyle w:val="NoSpacing"/>
        <w:ind w:left="1134"/>
        <w:rPr>
          <w:noProof/>
          <w:snapToGrid w:val="0"/>
          <w:sz w:val="20"/>
          <w:szCs w:val="20"/>
          <w:lang w:val="en-GB"/>
        </w:rPr>
      </w:pPr>
      <w:r w:rsidRPr="00246D2C">
        <w:rPr>
          <w:noProof/>
          <w:snapToGrid w:val="0"/>
          <w:sz w:val="20"/>
          <w:szCs w:val="20"/>
          <w:lang w:val="en-GB"/>
        </w:rPr>
        <w:t>Ivana Tomičević</w:t>
      </w:r>
      <w:r w:rsidRPr="00246D2C">
        <w:rPr>
          <w:noProof/>
          <w:snapToGrid w:val="0"/>
          <w:sz w:val="20"/>
          <w:szCs w:val="20"/>
          <w:lang w:val="en-GB"/>
        </w:rPr>
        <w:br/>
        <w:t>Svetog Save 17</w:t>
      </w:r>
    </w:p>
    <w:p w14:paraId="1673CEB9" w14:textId="77777777" w:rsidR="000F04BE" w:rsidRPr="00246D2C" w:rsidRDefault="000F04BE" w:rsidP="00246D2C">
      <w:pPr>
        <w:pStyle w:val="NoSpacing"/>
        <w:ind w:left="1134"/>
        <w:rPr>
          <w:noProof/>
          <w:snapToGrid w:val="0"/>
          <w:sz w:val="20"/>
          <w:szCs w:val="20"/>
          <w:lang w:val="en-GB"/>
        </w:rPr>
      </w:pPr>
      <w:r w:rsidRPr="00246D2C">
        <w:rPr>
          <w:noProof/>
          <w:snapToGrid w:val="0"/>
          <w:sz w:val="20"/>
          <w:szCs w:val="20"/>
          <w:lang w:val="en-GB"/>
        </w:rPr>
        <w:t>74450 Brod</w:t>
      </w:r>
    </w:p>
    <w:p w14:paraId="73CE5C88" w14:textId="01BD6783" w:rsidR="000F04BE" w:rsidRPr="00246D2C" w:rsidRDefault="000F04BE" w:rsidP="00246D2C">
      <w:pPr>
        <w:pStyle w:val="NoSpacing"/>
        <w:ind w:left="1134"/>
        <w:rPr>
          <w:noProof/>
          <w:snapToGrid w:val="0"/>
          <w:sz w:val="20"/>
          <w:szCs w:val="20"/>
          <w:lang w:val="en-GB"/>
        </w:rPr>
      </w:pPr>
      <w:r w:rsidRPr="00246D2C">
        <w:rPr>
          <w:noProof/>
          <w:snapToGrid w:val="0"/>
          <w:sz w:val="20"/>
          <w:szCs w:val="20"/>
          <w:lang w:val="en-GB"/>
        </w:rPr>
        <w:t xml:space="preserve">E-mail : </w:t>
      </w:r>
      <w:hyperlink r:id="rId8" w:history="1">
        <w:r w:rsidRPr="00246D2C">
          <w:rPr>
            <w:noProof/>
            <w:snapToGrid w:val="0"/>
            <w:color w:val="0000FF"/>
            <w:sz w:val="20"/>
            <w:szCs w:val="20"/>
            <w:u w:val="single"/>
            <w:lang w:val="en-GB"/>
          </w:rPr>
          <w:t>tomicevici@opstina-brod.net</w:t>
        </w:r>
      </w:hyperlink>
    </w:p>
    <w:p w14:paraId="4EC0B8A1" w14:textId="77777777" w:rsidR="000F04BE" w:rsidRPr="000F04BE" w:rsidRDefault="000F04BE" w:rsidP="000F04BE">
      <w:pPr>
        <w:spacing w:after="120" w:line="240" w:lineRule="auto"/>
        <w:ind w:left="993"/>
        <w:rPr>
          <w:rFonts w:eastAsia="Times New Roman"/>
          <w:noProof/>
          <w:snapToGrid w:val="0"/>
          <w:kern w:val="0"/>
          <w:sz w:val="20"/>
          <w:szCs w:val="20"/>
          <w:lang w:val="en-GB"/>
          <w14:ligatures w14:val="none"/>
        </w:rPr>
      </w:pPr>
    </w:p>
    <w:p w14:paraId="1AF5D0C4" w14:textId="66AF0928" w:rsidR="000F04BE" w:rsidRPr="000F04BE" w:rsidRDefault="00246D2C" w:rsidP="00AF0425">
      <w:pPr>
        <w:spacing w:before="240" w:after="120" w:line="240" w:lineRule="auto"/>
        <w:ind w:left="1854" w:hanging="720"/>
        <w:jc w:val="both"/>
        <w:rPr>
          <w:rFonts w:eastAsia="Times New Roman"/>
          <w:i/>
          <w:noProof/>
          <w:snapToGrid w:val="0"/>
          <w:kern w:val="0"/>
          <w:sz w:val="20"/>
          <w:szCs w:val="20"/>
          <w:lang w:val="en-GB"/>
          <w14:ligatures w14:val="none"/>
        </w:rPr>
      </w:pPr>
      <w:r w:rsidRPr="00246D2C">
        <w:rPr>
          <w:rFonts w:eastAsia="Times New Roman"/>
          <w:b/>
          <w:noProof/>
          <w:snapToGrid w:val="0"/>
          <w:kern w:val="0"/>
          <w:sz w:val="20"/>
          <w:szCs w:val="20"/>
          <w:lang w:val="en-GB"/>
          <w14:ligatures w14:val="none"/>
        </w:rPr>
        <w:t xml:space="preserve">Član 6 </w:t>
      </w:r>
      <w:r>
        <w:rPr>
          <w:rFonts w:eastAsia="Times New Roman"/>
          <w:b/>
          <w:noProof/>
          <w:snapToGrid w:val="0"/>
          <w:kern w:val="0"/>
          <w:sz w:val="20"/>
          <w:szCs w:val="20"/>
          <w:lang w:val="en-GB"/>
          <w14:ligatures w14:val="none"/>
        </w:rPr>
        <w:t xml:space="preserve">/  </w:t>
      </w:r>
      <w:r w:rsidR="000F04BE" w:rsidRPr="000F04BE">
        <w:rPr>
          <w:rFonts w:eastAsia="Times New Roman"/>
          <w:i/>
          <w:noProof/>
          <w:snapToGrid w:val="0"/>
          <w:kern w:val="0"/>
          <w:sz w:val="20"/>
          <w:szCs w:val="20"/>
          <w:lang w:val="en-GB"/>
          <w14:ligatures w14:val="none"/>
        </w:rPr>
        <w:t>Article 6</w:t>
      </w:r>
      <w:r>
        <w:rPr>
          <w:rFonts w:eastAsia="Times New Roman"/>
          <w:b/>
          <w:noProof/>
          <w:snapToGrid w:val="0"/>
          <w:kern w:val="0"/>
          <w:sz w:val="20"/>
          <w:szCs w:val="20"/>
          <w:lang w:val="en-GB"/>
          <w14:ligatures w14:val="none"/>
        </w:rPr>
        <w:t xml:space="preserve"> </w:t>
      </w:r>
      <w:r w:rsidR="000F04BE" w:rsidRPr="000F04BE">
        <w:rPr>
          <w:rFonts w:eastAsia="Times New Roman"/>
          <w:b/>
          <w:noProof/>
          <w:snapToGrid w:val="0"/>
          <w:kern w:val="0"/>
          <w:sz w:val="20"/>
          <w:szCs w:val="20"/>
          <w:lang w:val="en-GB"/>
          <w14:ligatures w14:val="none"/>
        </w:rPr>
        <w:t xml:space="preserve"> Podugovaranje/</w:t>
      </w:r>
      <w:r w:rsidR="000F04BE" w:rsidRPr="000F04BE">
        <w:rPr>
          <w:rFonts w:eastAsia="Times New Roman"/>
          <w:i/>
          <w:noProof/>
          <w:snapToGrid w:val="0"/>
          <w:kern w:val="0"/>
          <w:sz w:val="20"/>
          <w:szCs w:val="20"/>
          <w:lang w:val="en-GB"/>
          <w14:ligatures w14:val="none"/>
        </w:rPr>
        <w:t>Subcontracting</w:t>
      </w:r>
    </w:p>
    <w:p w14:paraId="6356AFF0" w14:textId="5FDFC934" w:rsidR="000F04BE" w:rsidRPr="000F04BE" w:rsidRDefault="000F04BE" w:rsidP="00EC1227">
      <w:pPr>
        <w:spacing w:before="240" w:after="120" w:line="240" w:lineRule="auto"/>
        <w:ind w:left="720"/>
        <w:jc w:val="both"/>
        <w:rPr>
          <w:rFonts w:eastAsia="Times New Roman"/>
          <w:i/>
          <w:noProof/>
          <w:snapToGrid w:val="0"/>
          <w:kern w:val="0"/>
          <w:sz w:val="20"/>
          <w:szCs w:val="20"/>
          <w:lang w:val="en-GB"/>
          <w14:ligatures w14:val="none"/>
        </w:rPr>
      </w:pPr>
      <w:r w:rsidRPr="000F04BE">
        <w:rPr>
          <w:rFonts w:eastAsia="Times New Roman"/>
          <w:noProof/>
          <w:snapToGrid w:val="0"/>
          <w:kern w:val="0"/>
          <w:sz w:val="20"/>
          <w:szCs w:val="20"/>
          <w:lang w:val="en-GB"/>
          <w14:ligatures w14:val="none"/>
        </w:rPr>
        <w:t>6.1</w:t>
      </w:r>
      <w:r w:rsidRPr="000F04BE">
        <w:rPr>
          <w:rFonts w:eastAsia="Times New Roman"/>
          <w:noProof/>
          <w:snapToGrid w:val="0"/>
          <w:kern w:val="0"/>
          <w:sz w:val="20"/>
          <w:szCs w:val="20"/>
          <w:lang w:val="en-GB"/>
          <w14:ligatures w14:val="none"/>
        </w:rPr>
        <w:tab/>
      </w:r>
      <w:r w:rsidRPr="000F04BE">
        <w:rPr>
          <w:rFonts w:eastAsia="Times New Roman"/>
          <w:b/>
          <w:noProof/>
          <w:snapToGrid w:val="0"/>
          <w:kern w:val="0"/>
          <w:sz w:val="20"/>
          <w:szCs w:val="20"/>
          <w:lang w:val="en-GB"/>
          <w14:ligatures w14:val="none"/>
        </w:rPr>
        <w:t>Izjava o podugovaranju dostavlja se nakon potpisivanja ugovora.</w:t>
      </w:r>
      <w:r w:rsidR="00CF7F6A">
        <w:rPr>
          <w:rFonts w:eastAsia="Times New Roman"/>
          <w:b/>
          <w:noProof/>
          <w:snapToGrid w:val="0"/>
          <w:kern w:val="0"/>
          <w:sz w:val="20"/>
          <w:szCs w:val="20"/>
          <w:lang w:val="en-GB"/>
          <w14:ligatures w14:val="none"/>
        </w:rPr>
        <w:t xml:space="preserve"> </w:t>
      </w:r>
      <w:r w:rsidRPr="000F04BE">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Pr="000F04BE">
        <w:rPr>
          <w:rFonts w:eastAsia="Times New Roman"/>
          <w:i/>
          <w:noProof/>
          <w:snapToGrid w:val="0"/>
          <w:kern w:val="0"/>
          <w:sz w:val="20"/>
          <w:szCs w:val="20"/>
          <w:lang w:val="en-GB"/>
          <w14:ligatures w14:val="none"/>
        </w:rPr>
        <w:t>Subcontracting statement shall be delivered after contract signature.</w:t>
      </w:r>
    </w:p>
    <w:p w14:paraId="6B67B85D" w14:textId="4D4D2992" w:rsidR="000F04BE" w:rsidRPr="000F04BE" w:rsidRDefault="002813B3" w:rsidP="00EC1227">
      <w:pPr>
        <w:keepNext/>
        <w:spacing w:before="240" w:after="120" w:line="240" w:lineRule="auto"/>
        <w:ind w:left="2268" w:hanging="1134"/>
        <w:jc w:val="both"/>
        <w:rPr>
          <w:rFonts w:eastAsia="Times New Roman"/>
          <w:i/>
          <w:noProof/>
          <w:snapToGrid w:val="0"/>
          <w:kern w:val="0"/>
          <w:sz w:val="20"/>
          <w:szCs w:val="20"/>
          <w:lang w:val="en-GB"/>
          <w14:ligatures w14:val="none"/>
        </w:rPr>
      </w:pPr>
      <w:bookmarkStart w:id="3" w:name="_Toc124934900"/>
      <w:r>
        <w:rPr>
          <w:rFonts w:eastAsia="Times New Roman"/>
          <w:b/>
          <w:noProof/>
          <w:snapToGrid w:val="0"/>
          <w:kern w:val="0"/>
          <w:sz w:val="20"/>
          <w:szCs w:val="20"/>
          <w:lang w:val="en-GB"/>
          <w14:ligatures w14:val="none"/>
        </w:rPr>
        <w:t xml:space="preserve">Član 10/ </w:t>
      </w:r>
      <w:r w:rsidR="000F04BE" w:rsidRPr="000F04BE">
        <w:rPr>
          <w:rFonts w:eastAsia="Times New Roman"/>
          <w:i/>
          <w:noProof/>
          <w:snapToGrid w:val="0"/>
          <w:kern w:val="0"/>
          <w:sz w:val="20"/>
          <w:szCs w:val="20"/>
          <w:lang w:val="en-GB"/>
          <w14:ligatures w14:val="none"/>
        </w:rPr>
        <w:t>Article 10</w:t>
      </w:r>
      <w:r>
        <w:rPr>
          <w:rFonts w:eastAsia="Times New Roman"/>
          <w:b/>
          <w:noProof/>
          <w:snapToGrid w:val="0"/>
          <w:kern w:val="0"/>
          <w:sz w:val="20"/>
          <w:szCs w:val="20"/>
          <w:lang w:val="en-GB"/>
          <w14:ligatures w14:val="none"/>
        </w:rPr>
        <w:t xml:space="preserve"> </w:t>
      </w:r>
      <w:r w:rsidR="000F04BE" w:rsidRPr="000F04BE">
        <w:rPr>
          <w:rFonts w:eastAsia="Times New Roman"/>
          <w:b/>
          <w:noProof/>
          <w:snapToGrid w:val="0"/>
          <w:kern w:val="0"/>
          <w:sz w:val="20"/>
          <w:szCs w:val="20"/>
          <w:lang w:val="en-GB"/>
          <w14:ligatures w14:val="none"/>
        </w:rPr>
        <w:t xml:space="preserve"> Porijeklo/</w:t>
      </w:r>
      <w:r w:rsidR="000F04BE" w:rsidRPr="000F04BE">
        <w:rPr>
          <w:rFonts w:eastAsia="Times New Roman"/>
          <w:i/>
          <w:noProof/>
          <w:snapToGrid w:val="0"/>
          <w:kern w:val="0"/>
          <w:sz w:val="20"/>
          <w:szCs w:val="20"/>
          <w:lang w:val="en-GB"/>
          <w14:ligatures w14:val="none"/>
        </w:rPr>
        <w:t>Origin</w:t>
      </w:r>
      <w:bookmarkEnd w:id="3"/>
    </w:p>
    <w:p w14:paraId="0518B988" w14:textId="3247B6FA" w:rsidR="000F04BE" w:rsidRPr="000F04BE" w:rsidRDefault="000F04BE" w:rsidP="00EC1227">
      <w:pPr>
        <w:numPr>
          <w:ilvl w:val="1"/>
          <w:numId w:val="0"/>
        </w:numPr>
        <w:spacing w:before="120" w:after="120" w:line="240" w:lineRule="auto"/>
        <w:ind w:left="1428" w:hanging="708"/>
        <w:jc w:val="both"/>
        <w:outlineLvl w:val="1"/>
        <w:rPr>
          <w:rFonts w:eastAsia="Times New Roman"/>
          <w:i/>
          <w:noProof/>
          <w:snapToGrid w:val="0"/>
          <w:kern w:val="0"/>
          <w:sz w:val="20"/>
          <w:szCs w:val="20"/>
          <w:lang w:val="en-GB"/>
          <w14:ligatures w14:val="none"/>
        </w:rPr>
      </w:pPr>
      <w:r w:rsidRPr="000F04BE">
        <w:rPr>
          <w:rFonts w:eastAsia="Times New Roman"/>
          <w:noProof/>
          <w:snapToGrid w:val="0"/>
          <w:kern w:val="0"/>
          <w:sz w:val="22"/>
          <w:lang w:val="en-GB"/>
          <w14:ligatures w14:val="none"/>
        </w:rPr>
        <w:t>10.1</w:t>
      </w:r>
      <w:r w:rsidRPr="000F04BE">
        <w:rPr>
          <w:rFonts w:eastAsia="Times New Roman"/>
          <w:noProof/>
          <w:snapToGrid w:val="0"/>
          <w:kern w:val="0"/>
          <w:sz w:val="22"/>
          <w:lang w:val="en-GB"/>
          <w14:ligatures w14:val="none"/>
        </w:rPr>
        <w:tab/>
      </w:r>
      <w:r w:rsidRPr="000F04BE">
        <w:rPr>
          <w:rFonts w:eastAsia="Times New Roman"/>
          <w:b/>
          <w:noProof/>
          <w:snapToGrid w:val="0"/>
          <w:kern w:val="0"/>
          <w:sz w:val="20"/>
          <w:szCs w:val="20"/>
          <w:lang w:val="en-GB"/>
          <w14:ligatures w14:val="none"/>
        </w:rPr>
        <w:t>Sve isporuke prema ovom ugovoru mogu imati porijeklo iz bilo koje zemlje</w:t>
      </w:r>
      <w:r w:rsidR="002813B3">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 </w:t>
      </w:r>
      <w:r w:rsidRPr="000F04BE">
        <w:rPr>
          <w:rFonts w:eastAsia="Times New Roman"/>
          <w:i/>
          <w:noProof/>
          <w:snapToGrid w:val="0"/>
          <w:kern w:val="0"/>
          <w:sz w:val="20"/>
          <w:szCs w:val="20"/>
          <w:lang w:val="en-GB"/>
          <w14:ligatures w14:val="none"/>
        </w:rPr>
        <w:t xml:space="preserve">All supplies under this contract may </w:t>
      </w:r>
      <w:r w:rsidRPr="000F04BE">
        <w:rPr>
          <w:rFonts w:eastAsia="Calibri"/>
          <w:i/>
          <w:noProof/>
          <w:snapToGrid w:val="0"/>
          <w:kern w:val="0"/>
          <w:sz w:val="20"/>
          <w:szCs w:val="20"/>
          <w:lang w:val="en-GB"/>
          <w14:ligatures w14:val="none"/>
        </w:rPr>
        <w:t>originate from any country.</w:t>
      </w:r>
    </w:p>
    <w:p w14:paraId="20923FB2" w14:textId="774C6F76" w:rsidR="000F04BE" w:rsidRPr="000F04BE" w:rsidRDefault="002813B3" w:rsidP="00EC1227">
      <w:pPr>
        <w:spacing w:before="240" w:after="120" w:line="240" w:lineRule="auto"/>
        <w:ind w:left="2268" w:hanging="1134"/>
        <w:jc w:val="both"/>
        <w:rPr>
          <w:rFonts w:eastAsia="Times New Roman"/>
          <w:i/>
          <w:noProof/>
          <w:snapToGrid w:val="0"/>
          <w:kern w:val="0"/>
          <w:sz w:val="20"/>
          <w:szCs w:val="20"/>
          <w:lang w:val="en-GB"/>
          <w14:ligatures w14:val="none"/>
        </w:rPr>
      </w:pPr>
      <w:bookmarkStart w:id="4" w:name="_Toc124934901"/>
      <w:r w:rsidRPr="002813B3">
        <w:rPr>
          <w:rFonts w:eastAsia="Times New Roman"/>
          <w:b/>
          <w:noProof/>
          <w:snapToGrid w:val="0"/>
          <w:kern w:val="0"/>
          <w:sz w:val="20"/>
          <w:szCs w:val="20"/>
          <w:lang w:val="en-GB"/>
          <w14:ligatures w14:val="none"/>
        </w:rPr>
        <w:t>Član 11 /</w:t>
      </w:r>
      <w:r w:rsidRPr="002813B3">
        <w:rPr>
          <w:rFonts w:eastAsia="Times New Roman"/>
          <w:i/>
          <w:noProof/>
          <w:snapToGrid w:val="0"/>
          <w:kern w:val="0"/>
          <w:sz w:val="20"/>
          <w:szCs w:val="20"/>
          <w:lang w:val="en-GB"/>
          <w14:ligatures w14:val="none"/>
        </w:rPr>
        <w:t>Article 11</w:t>
      </w:r>
      <w:r>
        <w:rPr>
          <w:rFonts w:eastAsia="Times New Roman"/>
          <w:b/>
          <w:noProof/>
          <w:snapToGrid w:val="0"/>
          <w:kern w:val="0"/>
          <w:sz w:val="20"/>
          <w:szCs w:val="20"/>
          <w:lang w:val="en-GB"/>
          <w14:ligatures w14:val="none"/>
        </w:rPr>
        <w:t xml:space="preserve">  </w:t>
      </w:r>
      <w:r w:rsidR="000F04BE" w:rsidRPr="000F04BE">
        <w:rPr>
          <w:rFonts w:eastAsia="Times New Roman"/>
          <w:b/>
          <w:noProof/>
          <w:snapToGrid w:val="0"/>
          <w:kern w:val="0"/>
          <w:sz w:val="20"/>
          <w:szCs w:val="20"/>
          <w:lang w:val="en-GB"/>
          <w14:ligatures w14:val="none"/>
        </w:rPr>
        <w:t>Garancija za dobro izvršenje posla/</w:t>
      </w:r>
      <w:r w:rsidR="000F04BE" w:rsidRPr="000F04BE">
        <w:rPr>
          <w:rFonts w:eastAsia="Times New Roman"/>
          <w:i/>
          <w:noProof/>
          <w:snapToGrid w:val="0"/>
          <w:kern w:val="0"/>
          <w:sz w:val="20"/>
          <w:szCs w:val="20"/>
          <w:lang w:val="en-GB"/>
          <w14:ligatures w14:val="none"/>
        </w:rPr>
        <w:t>Performance guarantee</w:t>
      </w:r>
      <w:bookmarkEnd w:id="4"/>
    </w:p>
    <w:p w14:paraId="25A2465D" w14:textId="17A26202" w:rsidR="000F04BE" w:rsidRPr="000F04BE" w:rsidRDefault="000F04BE" w:rsidP="00EC1227">
      <w:pPr>
        <w:spacing w:before="120" w:after="120" w:line="240" w:lineRule="auto"/>
        <w:ind w:left="1429" w:hanging="709"/>
        <w:jc w:val="both"/>
        <w:rPr>
          <w:rFonts w:eastAsia="Times New Roman"/>
          <w:i/>
          <w:noProof/>
          <w:snapToGrid w:val="0"/>
          <w:kern w:val="0"/>
          <w:sz w:val="20"/>
          <w:szCs w:val="20"/>
          <w:lang w:val="en-GB"/>
          <w14:ligatures w14:val="none"/>
        </w:rPr>
      </w:pPr>
      <w:r w:rsidRPr="000F04BE">
        <w:rPr>
          <w:rFonts w:eastAsia="Times New Roman"/>
          <w:noProof/>
          <w:snapToGrid w:val="0"/>
          <w:kern w:val="0"/>
          <w:sz w:val="20"/>
          <w:szCs w:val="20"/>
          <w:lang w:val="en-GB"/>
          <w14:ligatures w14:val="none"/>
        </w:rPr>
        <w:t>11.1</w:t>
      </w:r>
      <w:r w:rsidRPr="000F04BE">
        <w:rPr>
          <w:rFonts w:eastAsia="Times New Roman"/>
          <w:noProof/>
          <w:snapToGrid w:val="0"/>
          <w:kern w:val="0"/>
          <w:sz w:val="20"/>
          <w:szCs w:val="20"/>
          <w:lang w:val="en-GB"/>
          <w14:ligatures w14:val="none"/>
        </w:rPr>
        <w:tab/>
      </w:r>
      <w:r w:rsidRPr="000F04BE">
        <w:rPr>
          <w:rFonts w:eastAsia="Times New Roman"/>
          <w:b/>
          <w:noProof/>
          <w:snapToGrid w:val="0"/>
          <w:kern w:val="0"/>
          <w:sz w:val="20"/>
          <w:szCs w:val="20"/>
          <w:lang w:val="en-GB"/>
          <w14:ligatures w14:val="none"/>
        </w:rPr>
        <w:t xml:space="preserve">Iznos garancije za dobro izvršenje posla će biti </w:t>
      </w:r>
      <w:r w:rsidRPr="00C14C3B">
        <w:rPr>
          <w:rFonts w:eastAsia="Times New Roman"/>
          <w:b/>
          <w:noProof/>
          <w:snapToGrid w:val="0"/>
          <w:kern w:val="0"/>
          <w:sz w:val="20"/>
          <w:szCs w:val="20"/>
          <w:lang w:val="en-GB"/>
          <w14:ligatures w14:val="none"/>
        </w:rPr>
        <w:t>5 %</w:t>
      </w:r>
      <w:r w:rsidRPr="000F04BE">
        <w:rPr>
          <w:rFonts w:eastAsia="Times New Roman"/>
          <w:b/>
          <w:noProof/>
          <w:snapToGrid w:val="0"/>
          <w:kern w:val="0"/>
          <w:sz w:val="20"/>
          <w:szCs w:val="20"/>
          <w:lang w:val="en-GB"/>
          <w14:ligatures w14:val="none"/>
        </w:rPr>
        <w:t xml:space="preserve"> ukupne ugovorne cijene, uključujući sve iznose navedene u dodacima Ugovora</w:t>
      </w:r>
      <w:r w:rsidR="002813B3" w:rsidRPr="002813B3">
        <w:rPr>
          <w:rFonts w:eastAsia="Times New Roman"/>
          <w:b/>
          <w:noProof/>
          <w:snapToGrid w:val="0"/>
          <w:kern w:val="0"/>
          <w:sz w:val="20"/>
          <w:szCs w:val="20"/>
          <w:lang w:val="en-GB"/>
          <w14:ligatures w14:val="none"/>
        </w:rPr>
        <w:t>.</w:t>
      </w:r>
      <w:r w:rsidRPr="000F04BE">
        <w:rPr>
          <w:rFonts w:eastAsia="Times New Roman"/>
          <w:noProof/>
          <w:snapToGrid w:val="0"/>
          <w:kern w:val="0"/>
          <w:sz w:val="20"/>
          <w:szCs w:val="20"/>
          <w:lang w:val="en-GB"/>
          <w14:ligatures w14:val="none"/>
        </w:rPr>
        <w:t xml:space="preserve"> </w:t>
      </w:r>
      <w:r w:rsidR="00CF7F6A">
        <w:rPr>
          <w:rFonts w:eastAsia="Times New Roman"/>
          <w:noProof/>
          <w:snapToGrid w:val="0"/>
          <w:kern w:val="0"/>
          <w:sz w:val="20"/>
          <w:szCs w:val="20"/>
          <w:lang w:val="en-GB"/>
          <w14:ligatures w14:val="none"/>
        </w:rPr>
        <w:t xml:space="preserve">/ </w:t>
      </w:r>
      <w:r w:rsidRPr="000F04BE">
        <w:rPr>
          <w:rFonts w:eastAsia="Times New Roman"/>
          <w:i/>
          <w:noProof/>
          <w:snapToGrid w:val="0"/>
          <w:kern w:val="0"/>
          <w:sz w:val="20"/>
          <w:szCs w:val="20"/>
          <w:lang w:val="en-GB"/>
          <w14:ligatures w14:val="none"/>
        </w:rPr>
        <w:t>The amount of the performance guarantee shall be 5 % of the total Contract price, including any amounts stipulated in addend</w:t>
      </w:r>
      <w:r w:rsidR="00955C6F">
        <w:rPr>
          <w:rFonts w:eastAsia="Times New Roman"/>
          <w:i/>
          <w:noProof/>
          <w:snapToGrid w:val="0"/>
          <w:kern w:val="0"/>
          <w:sz w:val="20"/>
          <w:szCs w:val="20"/>
          <w:lang w:val="en-GB"/>
          <w14:ligatures w14:val="none"/>
        </w:rPr>
        <w:t>um</w:t>
      </w:r>
      <w:r w:rsidRPr="000F04BE">
        <w:rPr>
          <w:rFonts w:eastAsia="Times New Roman"/>
          <w:i/>
          <w:noProof/>
          <w:snapToGrid w:val="0"/>
          <w:kern w:val="0"/>
          <w:sz w:val="20"/>
          <w:szCs w:val="20"/>
          <w:lang w:val="en-GB"/>
          <w14:ligatures w14:val="none"/>
        </w:rPr>
        <w:t xml:space="preserve"> to the Contract.</w:t>
      </w:r>
    </w:p>
    <w:p w14:paraId="5D722830" w14:textId="484361A7" w:rsidR="000F04BE" w:rsidRPr="003D433E" w:rsidRDefault="002813B3" w:rsidP="00EC1227">
      <w:pPr>
        <w:spacing w:before="240" w:after="120" w:line="240" w:lineRule="auto"/>
        <w:ind w:left="2268" w:hanging="1134"/>
        <w:jc w:val="both"/>
        <w:rPr>
          <w:rFonts w:eastAsia="Times New Roman"/>
          <w:i/>
          <w:noProof/>
          <w:snapToGrid w:val="0"/>
          <w:kern w:val="0"/>
          <w:sz w:val="20"/>
          <w:szCs w:val="20"/>
          <w:lang w:val="en-GB"/>
          <w14:ligatures w14:val="none"/>
        </w:rPr>
      </w:pPr>
      <w:bookmarkStart w:id="5" w:name="_Toc124934902"/>
      <w:r w:rsidRPr="002813B3">
        <w:rPr>
          <w:rFonts w:eastAsia="Times New Roman"/>
          <w:b/>
          <w:noProof/>
          <w:snapToGrid w:val="0"/>
          <w:kern w:val="0"/>
          <w:sz w:val="20"/>
          <w:szCs w:val="20"/>
          <w:lang w:val="en-GB"/>
          <w14:ligatures w14:val="none"/>
        </w:rPr>
        <w:lastRenderedPageBreak/>
        <w:t xml:space="preserve">Član 12/ </w:t>
      </w:r>
      <w:r w:rsidR="000F04BE" w:rsidRPr="000F04BE">
        <w:rPr>
          <w:rFonts w:eastAsia="Times New Roman"/>
          <w:i/>
          <w:noProof/>
          <w:snapToGrid w:val="0"/>
          <w:kern w:val="0"/>
          <w:sz w:val="20"/>
          <w:szCs w:val="20"/>
          <w:lang w:val="en-GB"/>
          <w14:ligatures w14:val="none"/>
        </w:rPr>
        <w:t>Article 12</w:t>
      </w:r>
      <w:r w:rsidR="000F04BE" w:rsidRPr="000F04BE">
        <w:rPr>
          <w:rFonts w:eastAsia="Times New Roman"/>
          <w:b/>
          <w:noProof/>
          <w:snapToGrid w:val="0"/>
          <w:kern w:val="0"/>
          <w:sz w:val="20"/>
          <w:szCs w:val="20"/>
          <w:lang w:val="en-GB"/>
          <w14:ligatures w14:val="none"/>
        </w:rPr>
        <w:tab/>
      </w:r>
      <w:r w:rsidR="003D433E" w:rsidRPr="003D433E">
        <w:rPr>
          <w:rFonts w:eastAsia="Times New Roman"/>
          <w:b/>
          <w:noProof/>
          <w:snapToGrid w:val="0"/>
          <w:kern w:val="0"/>
          <w:sz w:val="20"/>
          <w:szCs w:val="20"/>
          <w:lang w:val="en-GB"/>
          <w14:ligatures w14:val="none"/>
        </w:rPr>
        <w:t xml:space="preserve">Obaveze i osiguranje </w:t>
      </w:r>
      <w:r w:rsidR="003D433E">
        <w:rPr>
          <w:rFonts w:eastAsia="Times New Roman"/>
          <w:b/>
          <w:noProof/>
          <w:snapToGrid w:val="0"/>
          <w:kern w:val="0"/>
          <w:sz w:val="20"/>
          <w:szCs w:val="20"/>
          <w:lang w:val="en-GB"/>
          <w14:ligatures w14:val="none"/>
        </w:rPr>
        <w:t>/</w:t>
      </w:r>
      <w:r w:rsidR="000F04BE" w:rsidRPr="003D433E">
        <w:rPr>
          <w:rFonts w:eastAsia="Times New Roman"/>
          <w:i/>
          <w:noProof/>
          <w:snapToGrid w:val="0"/>
          <w:kern w:val="0"/>
          <w:sz w:val="20"/>
          <w:szCs w:val="20"/>
          <w:lang w:val="en-GB"/>
          <w14:ligatures w14:val="none"/>
        </w:rPr>
        <w:t>Liabilities and Insurance</w:t>
      </w:r>
      <w:bookmarkEnd w:id="5"/>
    </w:p>
    <w:p w14:paraId="2E3F1F1F" w14:textId="6CCC1C97" w:rsidR="00DF3614" w:rsidRPr="00DF3614" w:rsidRDefault="00EC1227" w:rsidP="003D433E">
      <w:pPr>
        <w:tabs>
          <w:tab w:val="left" w:pos="1134"/>
        </w:tabs>
        <w:spacing w:before="240" w:after="120" w:line="240" w:lineRule="auto"/>
        <w:ind w:left="1428" w:hanging="708"/>
        <w:jc w:val="both"/>
        <w:rPr>
          <w:rFonts w:eastAsia="Times New Roman"/>
          <w:i/>
          <w:noProof/>
          <w:snapToGrid w:val="0"/>
          <w:kern w:val="0"/>
          <w:sz w:val="20"/>
          <w:szCs w:val="20"/>
          <w:lang w:val="en-GB"/>
          <w14:ligatures w14:val="none"/>
        </w:rPr>
      </w:pPr>
      <w:r w:rsidRPr="00EC1227">
        <w:rPr>
          <w:rFonts w:eastAsia="Times New Roman"/>
          <w:snapToGrid w:val="0"/>
          <w:kern w:val="0"/>
          <w:sz w:val="20"/>
          <w:szCs w:val="20"/>
          <w:lang w:val="en-GB"/>
          <w14:ligatures w14:val="none"/>
        </w:rPr>
        <w:t>12.1a)</w:t>
      </w:r>
      <w:r w:rsidRPr="00EC1227">
        <w:rPr>
          <w:rFonts w:ascii="Times New Roman" w:eastAsia="Times New Roman" w:hAnsi="Times New Roman" w:cs="Times New Roman"/>
          <w:snapToGrid w:val="0"/>
          <w:kern w:val="0"/>
          <w:sz w:val="22"/>
          <w:lang w:val="en-GB"/>
          <w14:ligatures w14:val="none"/>
        </w:rPr>
        <w:tab/>
      </w:r>
      <w:r w:rsidR="00DF3614" w:rsidRPr="00DF3614">
        <w:rPr>
          <w:rFonts w:eastAsia="Times New Roman"/>
          <w:b/>
          <w:noProof/>
          <w:snapToGrid w:val="0"/>
          <w:kern w:val="0"/>
          <w:sz w:val="20"/>
          <w:szCs w:val="20"/>
          <w:lang w:val="en-GB"/>
          <w14:ligatures w14:val="none"/>
        </w:rPr>
        <w:t>Odabrani ponuđač će izvršiti nabavku, isporuku</w:t>
      </w:r>
      <w:r w:rsidR="00DF3614" w:rsidRPr="00955C6F">
        <w:rPr>
          <w:rFonts w:eastAsia="Times New Roman"/>
          <w:b/>
          <w:noProof/>
          <w:snapToGrid w:val="0"/>
          <w:kern w:val="0"/>
          <w:sz w:val="20"/>
          <w:szCs w:val="20"/>
          <w:lang w:val="en-GB"/>
          <w14:ligatures w14:val="none"/>
        </w:rPr>
        <w:t>,</w:t>
      </w:r>
      <w:r w:rsidR="000903A1" w:rsidRPr="00955C6F">
        <w:rPr>
          <w:rFonts w:eastAsia="Times New Roman"/>
          <w:b/>
          <w:noProof/>
          <w:snapToGrid w:val="0"/>
          <w:kern w:val="0"/>
          <w:sz w:val="20"/>
          <w:szCs w:val="20"/>
          <w:lang w:val="en-GB"/>
          <w14:ligatures w14:val="none"/>
        </w:rPr>
        <w:t xml:space="preserve"> </w:t>
      </w:r>
      <w:r w:rsidR="00955C6F" w:rsidRPr="00955C6F">
        <w:rPr>
          <w:rFonts w:eastAsia="Times New Roman"/>
          <w:b/>
          <w:noProof/>
          <w:snapToGrid w:val="0"/>
          <w:kern w:val="0"/>
          <w:sz w:val="20"/>
          <w:szCs w:val="20"/>
          <w:lang w:val="en-GB"/>
          <w14:ligatures w14:val="none"/>
        </w:rPr>
        <w:t>istovar</w:t>
      </w:r>
      <w:r w:rsidR="00955C6F">
        <w:rPr>
          <w:rFonts w:eastAsia="Times New Roman"/>
          <w:b/>
          <w:noProof/>
          <w:snapToGrid w:val="0"/>
          <w:kern w:val="0"/>
          <w:sz w:val="20"/>
          <w:szCs w:val="20"/>
          <w:lang w:val="en-GB"/>
          <w14:ligatures w14:val="none"/>
        </w:rPr>
        <w:t xml:space="preserve">, </w:t>
      </w:r>
      <w:r w:rsidR="000903A1">
        <w:rPr>
          <w:rFonts w:eastAsia="Times New Roman"/>
          <w:b/>
          <w:noProof/>
          <w:snapToGrid w:val="0"/>
          <w:kern w:val="0"/>
          <w:sz w:val="20"/>
          <w:szCs w:val="20"/>
          <w:lang w:val="en-GB"/>
          <w14:ligatures w14:val="none"/>
        </w:rPr>
        <w:t>montažu</w:t>
      </w:r>
      <w:r w:rsidR="00DF3614" w:rsidRPr="00DF3614">
        <w:rPr>
          <w:rFonts w:eastAsia="Times New Roman"/>
          <w:b/>
          <w:noProof/>
          <w:snapToGrid w:val="0"/>
          <w:kern w:val="0"/>
          <w:sz w:val="20"/>
          <w:szCs w:val="20"/>
          <w:lang w:val="en-GB"/>
          <w14:ligatures w14:val="none"/>
        </w:rPr>
        <w:t xml:space="preserve"> </w:t>
      </w:r>
      <w:r w:rsidR="00CF7F6A">
        <w:rPr>
          <w:rFonts w:eastAsia="Times New Roman"/>
          <w:b/>
          <w:noProof/>
          <w:snapToGrid w:val="0"/>
          <w:kern w:val="0"/>
          <w:sz w:val="20"/>
          <w:szCs w:val="20"/>
          <w:lang w:val="en-GB"/>
          <w14:ligatures w14:val="none"/>
        </w:rPr>
        <w:t>i</w:t>
      </w:r>
      <w:r w:rsidR="00DF3614" w:rsidRPr="00DF3614">
        <w:rPr>
          <w:rFonts w:eastAsia="Times New Roman"/>
          <w:b/>
          <w:noProof/>
          <w:snapToGrid w:val="0"/>
          <w:kern w:val="0"/>
          <w:sz w:val="20"/>
          <w:szCs w:val="20"/>
          <w:lang w:val="en-GB"/>
          <w14:ligatures w14:val="none"/>
        </w:rPr>
        <w:t xml:space="preserve"> puštanje u rad mašine, na takav način da će obezbijediti sve potrebno da se to izvrši bez štete do krajnje destinacije</w:t>
      </w:r>
      <w:r w:rsidR="00DF3614" w:rsidRPr="00DF3614">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00DF3614" w:rsidRPr="00DF3614">
        <w:rPr>
          <w:rFonts w:eastAsia="Times New Roman"/>
          <w:noProof/>
          <w:snapToGrid w:val="0"/>
          <w:kern w:val="0"/>
          <w:sz w:val="20"/>
          <w:szCs w:val="20"/>
          <w:lang w:val="en-GB"/>
          <w14:ligatures w14:val="none"/>
        </w:rPr>
        <w:t xml:space="preserve"> </w:t>
      </w:r>
      <w:r w:rsidR="00DF3614" w:rsidRPr="00DF3614">
        <w:rPr>
          <w:rFonts w:eastAsia="Times New Roman"/>
          <w:i/>
          <w:noProof/>
          <w:snapToGrid w:val="0"/>
          <w:kern w:val="0"/>
          <w:sz w:val="20"/>
          <w:szCs w:val="20"/>
          <w:lang w:val="en-GB"/>
          <w14:ligatures w14:val="none"/>
        </w:rPr>
        <w:t>The selected bidder will procure, deliver,</w:t>
      </w:r>
      <w:r w:rsidR="000903A1">
        <w:rPr>
          <w:rFonts w:eastAsia="Times New Roman"/>
          <w:i/>
          <w:noProof/>
          <w:snapToGrid w:val="0"/>
          <w:kern w:val="0"/>
          <w:sz w:val="20"/>
          <w:szCs w:val="20"/>
          <w:lang w:val="en-GB"/>
          <w14:ligatures w14:val="none"/>
        </w:rPr>
        <w:t xml:space="preserve"> </w:t>
      </w:r>
      <w:r w:rsidR="00955C6F" w:rsidRPr="00955C6F">
        <w:rPr>
          <w:rFonts w:eastAsia="Times New Roman"/>
          <w:i/>
          <w:noProof/>
          <w:snapToGrid w:val="0"/>
          <w:kern w:val="0"/>
          <w:sz w:val="20"/>
          <w:szCs w:val="20"/>
          <w:lang w:val="en-GB"/>
          <w14:ligatures w14:val="none"/>
        </w:rPr>
        <w:t>unload,</w:t>
      </w:r>
      <w:r w:rsidR="00955C6F">
        <w:rPr>
          <w:rFonts w:eastAsia="Times New Roman"/>
          <w:i/>
          <w:noProof/>
          <w:snapToGrid w:val="0"/>
          <w:kern w:val="0"/>
          <w:sz w:val="20"/>
          <w:szCs w:val="20"/>
          <w:lang w:val="en-GB"/>
          <w14:ligatures w14:val="none"/>
        </w:rPr>
        <w:t xml:space="preserve"> </w:t>
      </w:r>
      <w:r w:rsidR="000903A1">
        <w:rPr>
          <w:rFonts w:eastAsia="Times New Roman"/>
          <w:i/>
          <w:noProof/>
          <w:snapToGrid w:val="0"/>
          <w:kern w:val="0"/>
          <w:sz w:val="20"/>
          <w:szCs w:val="20"/>
          <w:lang w:val="en-GB"/>
          <w14:ligatures w14:val="none"/>
        </w:rPr>
        <w:t>installation,</w:t>
      </w:r>
      <w:r w:rsidR="00DF3614" w:rsidRPr="00DF3614">
        <w:rPr>
          <w:rFonts w:eastAsia="Times New Roman"/>
          <w:i/>
          <w:noProof/>
          <w:snapToGrid w:val="0"/>
          <w:kern w:val="0"/>
          <w:sz w:val="20"/>
          <w:szCs w:val="20"/>
          <w:lang w:val="en-GB"/>
          <w14:ligatures w14:val="none"/>
        </w:rPr>
        <w:t xml:space="preserve"> and commission the machine in such a way that it will provide everything necessary to do so without damage to the final destination.</w:t>
      </w:r>
    </w:p>
    <w:p w14:paraId="70F3EDD0" w14:textId="143CF8AC" w:rsidR="00EC1227" w:rsidRPr="00EC1227" w:rsidRDefault="00EC1227" w:rsidP="00CF7F6A">
      <w:pPr>
        <w:tabs>
          <w:tab w:val="left" w:pos="1134"/>
        </w:tabs>
        <w:spacing w:before="240" w:after="120" w:line="240" w:lineRule="auto"/>
        <w:ind w:left="1428" w:hanging="708"/>
        <w:jc w:val="both"/>
        <w:rPr>
          <w:rFonts w:eastAsia="Times New Roman"/>
          <w:i/>
          <w:noProof/>
          <w:snapToGrid w:val="0"/>
          <w:kern w:val="0"/>
          <w:sz w:val="20"/>
          <w:szCs w:val="20"/>
          <w:lang w:val="en-GB"/>
          <w14:ligatures w14:val="none"/>
        </w:rPr>
      </w:pPr>
      <w:r w:rsidRPr="00EC1227">
        <w:rPr>
          <w:rFonts w:eastAsia="Times New Roman"/>
          <w:noProof/>
          <w:snapToGrid w:val="0"/>
          <w:kern w:val="0"/>
          <w:sz w:val="20"/>
          <w:szCs w:val="20"/>
          <w:lang w:val="en-GB"/>
          <w14:ligatures w14:val="none"/>
        </w:rPr>
        <w:tab/>
      </w:r>
      <w:r w:rsidR="00CF7F6A">
        <w:rPr>
          <w:rFonts w:eastAsia="Times New Roman"/>
          <w:noProof/>
          <w:snapToGrid w:val="0"/>
          <w:kern w:val="0"/>
          <w:sz w:val="20"/>
          <w:szCs w:val="20"/>
          <w:lang w:val="en-GB"/>
          <w14:ligatures w14:val="none"/>
        </w:rPr>
        <w:t xml:space="preserve"> </w:t>
      </w:r>
      <w:r w:rsidR="00CF7F6A">
        <w:rPr>
          <w:rFonts w:eastAsia="Times New Roman"/>
          <w:noProof/>
          <w:snapToGrid w:val="0"/>
          <w:kern w:val="0"/>
          <w:sz w:val="20"/>
          <w:szCs w:val="20"/>
          <w:lang w:val="en-GB"/>
          <w14:ligatures w14:val="none"/>
        </w:rPr>
        <w:tab/>
      </w:r>
      <w:r w:rsidR="00DF3614" w:rsidRPr="00DF3614">
        <w:rPr>
          <w:rFonts w:eastAsia="Times New Roman"/>
          <w:b/>
          <w:noProof/>
          <w:snapToGrid w:val="0"/>
          <w:kern w:val="0"/>
          <w:sz w:val="20"/>
          <w:szCs w:val="20"/>
          <w:lang w:val="en-GB"/>
          <w14:ligatures w14:val="none"/>
        </w:rPr>
        <w:t>Izabrani ponuđač snosi troškove ob</w:t>
      </w:r>
      <w:r w:rsidR="00DF3614">
        <w:rPr>
          <w:rFonts w:eastAsia="Times New Roman"/>
          <w:b/>
          <w:noProof/>
          <w:snapToGrid w:val="0"/>
          <w:kern w:val="0"/>
          <w:sz w:val="20"/>
          <w:szCs w:val="20"/>
          <w:lang w:val="en-GB"/>
          <w14:ligatures w14:val="none"/>
        </w:rPr>
        <w:t>ezbjeđenja transporta,</w:t>
      </w:r>
      <w:r w:rsidR="00CF7F6A">
        <w:rPr>
          <w:rFonts w:eastAsia="Times New Roman"/>
          <w:b/>
          <w:noProof/>
          <w:snapToGrid w:val="0"/>
          <w:kern w:val="0"/>
          <w:sz w:val="20"/>
          <w:szCs w:val="20"/>
          <w:lang w:val="en-GB"/>
          <w14:ligatures w14:val="none"/>
        </w:rPr>
        <w:t xml:space="preserve"> montaže,</w:t>
      </w:r>
      <w:r w:rsidR="00DF3614">
        <w:rPr>
          <w:rFonts w:eastAsia="Times New Roman"/>
          <w:b/>
          <w:noProof/>
          <w:snapToGrid w:val="0"/>
          <w:kern w:val="0"/>
          <w:sz w:val="20"/>
          <w:szCs w:val="20"/>
          <w:lang w:val="en-GB"/>
          <w14:ligatures w14:val="none"/>
        </w:rPr>
        <w:t xml:space="preserve"> istovara</w:t>
      </w:r>
      <w:r w:rsidR="00DF3614" w:rsidRPr="00DF3614">
        <w:rPr>
          <w:rFonts w:eastAsia="Times New Roman"/>
          <w:b/>
          <w:noProof/>
          <w:snapToGrid w:val="0"/>
          <w:kern w:val="0"/>
          <w:sz w:val="20"/>
          <w:szCs w:val="20"/>
          <w:lang w:val="en-GB"/>
          <w14:ligatures w14:val="none"/>
        </w:rPr>
        <w:t xml:space="preserve"> i puštanja mašine u rad do lokacije Naručioca</w:t>
      </w:r>
      <w:r w:rsidR="00DF3614" w:rsidRPr="00DF3614">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 </w:t>
      </w:r>
      <w:r w:rsidRPr="00EC1227">
        <w:rPr>
          <w:rFonts w:eastAsia="Times New Roman"/>
          <w:i/>
          <w:noProof/>
          <w:snapToGrid w:val="0"/>
          <w:kern w:val="0"/>
          <w:sz w:val="20"/>
          <w:szCs w:val="20"/>
          <w:lang w:val="en-GB"/>
          <w14:ligatures w14:val="none"/>
        </w:rPr>
        <w:t>The selected tenderer bears the costs of securing the transport, unloading, installing and commissioning of the goods to the location of the Contracting Authority</w:t>
      </w:r>
    </w:p>
    <w:p w14:paraId="5DAADFA6" w14:textId="1BFFBD42" w:rsidR="00EC1227" w:rsidRPr="00EC1227" w:rsidRDefault="00EC1227" w:rsidP="003D433E">
      <w:pPr>
        <w:tabs>
          <w:tab w:val="left" w:pos="1134"/>
        </w:tabs>
        <w:spacing w:before="240" w:after="120" w:line="240" w:lineRule="auto"/>
        <w:ind w:left="1428" w:hanging="708"/>
        <w:jc w:val="both"/>
        <w:rPr>
          <w:rFonts w:eastAsia="Times New Roman"/>
          <w:i/>
          <w:noProof/>
          <w:snapToGrid w:val="0"/>
          <w:kern w:val="0"/>
          <w:sz w:val="20"/>
          <w:szCs w:val="20"/>
          <w:lang w:val="en-GB"/>
          <w14:ligatures w14:val="none"/>
        </w:rPr>
      </w:pPr>
      <w:r w:rsidRPr="00EC1227">
        <w:rPr>
          <w:rFonts w:eastAsia="Times New Roman"/>
          <w:noProof/>
          <w:snapToGrid w:val="0"/>
          <w:kern w:val="0"/>
          <w:sz w:val="20"/>
          <w:szCs w:val="20"/>
          <w:lang w:val="en-GB"/>
          <w14:ligatures w14:val="none"/>
        </w:rPr>
        <w:t>12.1b)</w:t>
      </w:r>
      <w:r w:rsidRPr="00EC1227">
        <w:rPr>
          <w:rFonts w:eastAsia="Times New Roman"/>
          <w:noProof/>
          <w:snapToGrid w:val="0"/>
          <w:kern w:val="0"/>
          <w:sz w:val="20"/>
          <w:szCs w:val="20"/>
          <w:lang w:val="en-GB"/>
          <w14:ligatures w14:val="none"/>
        </w:rPr>
        <w:tab/>
      </w:r>
      <w:r w:rsidR="00DF3614" w:rsidRPr="00DF3614">
        <w:rPr>
          <w:rFonts w:eastAsia="Times New Roman"/>
          <w:b/>
          <w:noProof/>
          <w:snapToGrid w:val="0"/>
          <w:kern w:val="0"/>
          <w:sz w:val="20"/>
          <w:szCs w:val="20"/>
          <w:lang w:val="en-GB"/>
          <w14:ligatures w14:val="none"/>
        </w:rPr>
        <w:t xml:space="preserve">U slučaju kašnjenja u isporuci robe, prouzrokovanog krivicom ponuđača, ponuđač se obavezuje da plati ugovornu kaznu ugovornom organu u iznosu </w:t>
      </w:r>
      <w:r w:rsidR="00DF3614" w:rsidRPr="00C14C3B">
        <w:rPr>
          <w:rFonts w:eastAsia="Times New Roman"/>
          <w:b/>
          <w:noProof/>
          <w:snapToGrid w:val="0"/>
          <w:kern w:val="0"/>
          <w:sz w:val="20"/>
          <w:szCs w:val="20"/>
          <w:lang w:val="en-GB"/>
          <w14:ligatures w14:val="none"/>
        </w:rPr>
        <w:t>od 1% od vrijednosti opreme,</w:t>
      </w:r>
      <w:r w:rsidR="00DF3614" w:rsidRPr="00DF3614">
        <w:rPr>
          <w:rFonts w:eastAsia="Times New Roman"/>
          <w:b/>
          <w:noProof/>
          <w:snapToGrid w:val="0"/>
          <w:kern w:val="0"/>
          <w:sz w:val="20"/>
          <w:szCs w:val="20"/>
          <w:lang w:val="en-GB"/>
          <w14:ligatures w14:val="none"/>
        </w:rPr>
        <w:t xml:space="preserve"> za svaki dan kašnjenja do uredno ispunjenja, s tim da ukupan iznos ugovorene kazne ne može biti veći od 10% vrijednosti ugovora.</w:t>
      </w:r>
      <w:r w:rsidR="00C14C3B">
        <w:rPr>
          <w:rFonts w:eastAsia="Times New Roman"/>
          <w:b/>
          <w:noProof/>
          <w:snapToGrid w:val="0"/>
          <w:kern w:val="0"/>
          <w:sz w:val="20"/>
          <w:szCs w:val="20"/>
          <w:lang w:val="en-GB"/>
          <w14:ligatures w14:val="none"/>
        </w:rPr>
        <w:t xml:space="preserve"> </w:t>
      </w:r>
      <w:r w:rsidR="00C14C3B" w:rsidRPr="00C14C3B">
        <w:rPr>
          <w:rFonts w:eastAsia="Times New Roman"/>
          <w:bCs/>
          <w:noProof/>
          <w:snapToGrid w:val="0"/>
          <w:kern w:val="0"/>
          <w:sz w:val="20"/>
          <w:szCs w:val="20"/>
          <w:lang w:val="en-GB"/>
          <w14:ligatures w14:val="none"/>
        </w:rPr>
        <w:t>/</w:t>
      </w:r>
      <w:r w:rsidR="00C14C3B">
        <w:rPr>
          <w:rFonts w:eastAsia="Times New Roman"/>
          <w:b/>
          <w:noProof/>
          <w:snapToGrid w:val="0"/>
          <w:kern w:val="0"/>
          <w:sz w:val="20"/>
          <w:szCs w:val="20"/>
          <w:lang w:val="en-GB"/>
          <w14:ligatures w14:val="none"/>
        </w:rPr>
        <w:t xml:space="preserve"> </w:t>
      </w:r>
      <w:r w:rsidR="00DF3614" w:rsidRPr="00DF3614">
        <w:rPr>
          <w:rFonts w:eastAsia="Times New Roman"/>
          <w:i/>
          <w:noProof/>
          <w:snapToGrid w:val="0"/>
          <w:kern w:val="0"/>
          <w:sz w:val="20"/>
          <w:szCs w:val="20"/>
          <w:lang w:val="en-GB"/>
          <w14:ligatures w14:val="none"/>
        </w:rPr>
        <w:t>I</w:t>
      </w:r>
      <w:r w:rsidRPr="00EC1227">
        <w:rPr>
          <w:rFonts w:eastAsia="Times New Roman"/>
          <w:i/>
          <w:noProof/>
          <w:snapToGrid w:val="0"/>
          <w:kern w:val="0"/>
          <w:sz w:val="20"/>
          <w:szCs w:val="20"/>
          <w:lang w:val="en-GB"/>
          <w14:ligatures w14:val="none"/>
        </w:rPr>
        <w:t xml:space="preserve">n the event of a delay in the delivery of goods, caused by the fault of the tenderer, the tenderer commits to pay a contractual penalty to the Contracting Authority in the amount of 1% of the value of the equipment, for each day of delay until orderly fulfillment, with the total amount the agreed penalty cannot exceed 10% of the contract value. </w:t>
      </w:r>
    </w:p>
    <w:p w14:paraId="7F52C741" w14:textId="51C43DA5" w:rsidR="00EC1227" w:rsidRPr="00EC1227" w:rsidRDefault="00EC1227" w:rsidP="003D433E">
      <w:pPr>
        <w:tabs>
          <w:tab w:val="left" w:pos="1134"/>
        </w:tabs>
        <w:spacing w:before="120" w:after="120" w:line="240" w:lineRule="auto"/>
        <w:ind w:left="1428" w:hanging="709"/>
        <w:jc w:val="both"/>
        <w:rPr>
          <w:rFonts w:eastAsia="Times New Roman"/>
          <w:i/>
          <w:noProof/>
          <w:snapToGrid w:val="0"/>
          <w:kern w:val="0"/>
          <w:sz w:val="20"/>
          <w:szCs w:val="20"/>
          <w:lang w:val="en-GB"/>
          <w14:ligatures w14:val="none"/>
        </w:rPr>
      </w:pPr>
      <w:r w:rsidRPr="00EC1227">
        <w:rPr>
          <w:rFonts w:eastAsia="Times New Roman"/>
          <w:noProof/>
          <w:snapToGrid w:val="0"/>
          <w:kern w:val="0"/>
          <w:sz w:val="20"/>
          <w:szCs w:val="20"/>
          <w:lang w:val="en-GB"/>
          <w14:ligatures w14:val="none"/>
        </w:rPr>
        <w:tab/>
      </w:r>
      <w:r w:rsidR="003D433E">
        <w:rPr>
          <w:rFonts w:eastAsia="Times New Roman"/>
          <w:noProof/>
          <w:snapToGrid w:val="0"/>
          <w:kern w:val="0"/>
          <w:sz w:val="20"/>
          <w:szCs w:val="20"/>
          <w:lang w:val="en-GB"/>
          <w14:ligatures w14:val="none"/>
        </w:rPr>
        <w:tab/>
      </w:r>
      <w:r w:rsidR="00DF3614" w:rsidRPr="00DF3614">
        <w:rPr>
          <w:rFonts w:eastAsia="Times New Roman"/>
          <w:b/>
          <w:noProof/>
          <w:snapToGrid w:val="0"/>
          <w:kern w:val="0"/>
          <w:sz w:val="20"/>
          <w:szCs w:val="20"/>
          <w:lang w:val="en-GB"/>
          <w14:ligatures w14:val="none"/>
        </w:rPr>
        <w:t>Izabrani ponuđač je dužan da ugovorenu kaznu plati u roku od 7 (sedam) dana od dana prijema zahtjeva za plaćanje od Naručioca</w:t>
      </w:r>
      <w:r w:rsidR="00DF3614" w:rsidRPr="00DF3614">
        <w:rPr>
          <w:rFonts w:eastAsia="Times New Roman"/>
          <w:noProof/>
          <w:snapToGrid w:val="0"/>
          <w:kern w:val="0"/>
          <w:sz w:val="20"/>
          <w:szCs w:val="20"/>
          <w:lang w:val="en-GB"/>
          <w14:ligatures w14:val="none"/>
        </w:rPr>
        <w:t>.</w:t>
      </w:r>
      <w:r w:rsidRPr="00EC1227">
        <w:rPr>
          <w:rFonts w:eastAsia="Times New Roman"/>
          <w:i/>
          <w:noProof/>
          <w:snapToGrid w:val="0"/>
          <w:kern w:val="0"/>
          <w:sz w:val="20"/>
          <w:szCs w:val="20"/>
          <w:lang w:val="en-GB"/>
          <w14:ligatures w14:val="none"/>
        </w:rPr>
        <w:t>The selected tenderer is obliged to pay the agreed penalty within 7 (seven) days from the day of receipt of the request for payment from the Contracting Authority.</w:t>
      </w:r>
    </w:p>
    <w:p w14:paraId="25B314A8" w14:textId="2161E731" w:rsidR="00EC1227" w:rsidRPr="00EC1227" w:rsidRDefault="00EC1227" w:rsidP="003D433E">
      <w:pPr>
        <w:tabs>
          <w:tab w:val="left" w:pos="1134"/>
        </w:tabs>
        <w:spacing w:before="120" w:after="120" w:line="240" w:lineRule="auto"/>
        <w:ind w:left="1428" w:hanging="709"/>
        <w:jc w:val="both"/>
        <w:rPr>
          <w:rFonts w:eastAsia="Times New Roman"/>
          <w:i/>
          <w:noProof/>
          <w:snapToGrid w:val="0"/>
          <w:kern w:val="0"/>
          <w:sz w:val="20"/>
          <w:szCs w:val="20"/>
          <w:lang w:val="en-GB"/>
          <w14:ligatures w14:val="none"/>
        </w:rPr>
      </w:pPr>
      <w:r w:rsidRPr="00EC1227">
        <w:rPr>
          <w:rFonts w:eastAsia="Times New Roman"/>
          <w:noProof/>
          <w:snapToGrid w:val="0"/>
          <w:kern w:val="0"/>
          <w:sz w:val="20"/>
          <w:szCs w:val="20"/>
          <w:lang w:val="en-GB"/>
          <w14:ligatures w14:val="none"/>
        </w:rPr>
        <w:tab/>
      </w:r>
      <w:r w:rsidR="003D433E">
        <w:rPr>
          <w:rFonts w:eastAsia="Times New Roman"/>
          <w:noProof/>
          <w:snapToGrid w:val="0"/>
          <w:kern w:val="0"/>
          <w:sz w:val="20"/>
          <w:szCs w:val="20"/>
          <w:lang w:val="en-GB"/>
          <w14:ligatures w14:val="none"/>
        </w:rPr>
        <w:tab/>
      </w:r>
      <w:r w:rsidR="00DF3614" w:rsidRPr="00DF3614">
        <w:rPr>
          <w:rFonts w:eastAsia="Times New Roman"/>
          <w:b/>
          <w:noProof/>
          <w:snapToGrid w:val="0"/>
          <w:kern w:val="0"/>
          <w:sz w:val="20"/>
          <w:szCs w:val="20"/>
          <w:lang w:val="en-GB"/>
          <w14:ligatures w14:val="none"/>
        </w:rPr>
        <w:t>Ugovorni organ neće naplatiti ugovorenu kaznu ako je do kašnjenja došlo zbog više sile. Pod višom silom podrazumijevaju se vanredni događaji koji se ne mogu predvidjeti, koji su se desili bez volje i uticaja ugovornih strana i koje ugovorna strana pogođena višom silom nije mogla spriječiti. Poplave, zemljotresi, požari, rat, nemiri, štrajkovi, imperativne odluke vlasti kao što su zabrana saobraćaja, uvoza, izvoza i slično mogu se smatrati višom silom. Ugovorna strana koja je pogođena višom silom dužna je odmah pismeno obavijestiti drugu stranu o nastanku više sile i dostaviti odgovarajuće dokaze.</w:t>
      </w:r>
      <w:r w:rsidRPr="00EC1227">
        <w:rPr>
          <w:rFonts w:eastAsia="Times New Roman"/>
          <w:i/>
          <w:noProof/>
          <w:snapToGrid w:val="0"/>
          <w:kern w:val="0"/>
          <w:sz w:val="20"/>
          <w:szCs w:val="20"/>
          <w:lang w:val="en-GB"/>
          <w14:ligatures w14:val="none"/>
        </w:rPr>
        <w:t>The contracting authority will not collect the agreed penalty if the delay occurred due to force majeure. Force majeure means extraordinary events that cannot be foreseen, which occurred without the will and influence of the contracting parties and which could not have been prevented by the contracting party affected by force majeure. Floods, earthquakes, fires, war, riots, strikes, imperative decisions of the authorities such as prohibition of traffic, import, export and similar can be considered as force majeure. The contractual party that is affected by force majeure is obliged to immediately inform the other party in writing about the occurrence of force majeure and to submit appropriate evidence.</w:t>
      </w:r>
    </w:p>
    <w:p w14:paraId="0D7C622B" w14:textId="2F8E35E7" w:rsidR="00561BD4" w:rsidRPr="003D433E" w:rsidRDefault="000F04BE" w:rsidP="00955C6F">
      <w:pPr>
        <w:spacing w:before="240" w:after="120" w:line="240" w:lineRule="auto"/>
        <w:ind w:left="1134" w:hanging="415"/>
        <w:jc w:val="both"/>
        <w:rPr>
          <w:rFonts w:eastAsia="Times New Roman"/>
          <w:b/>
          <w:i/>
          <w:noProof/>
          <w:snapToGrid w:val="0"/>
          <w:kern w:val="0"/>
          <w:sz w:val="20"/>
          <w:szCs w:val="20"/>
          <w:lang w:val="en-GB"/>
          <w14:ligatures w14:val="none"/>
        </w:rPr>
      </w:pPr>
      <w:r w:rsidRPr="003D433E">
        <w:rPr>
          <w:rFonts w:eastAsia="Times New Roman"/>
          <w:noProof/>
          <w:snapToGrid w:val="0"/>
          <w:kern w:val="0"/>
          <w:sz w:val="20"/>
          <w:szCs w:val="20"/>
          <w:lang w:val="en-GB"/>
          <w14:ligatures w14:val="none"/>
        </w:rPr>
        <w:t>12.</w:t>
      </w:r>
      <w:r w:rsidR="00955C6F">
        <w:rPr>
          <w:rFonts w:eastAsia="Times New Roman"/>
          <w:noProof/>
          <w:snapToGrid w:val="0"/>
          <w:kern w:val="0"/>
          <w:sz w:val="20"/>
          <w:szCs w:val="20"/>
          <w:lang w:val="en-GB"/>
          <w14:ligatures w14:val="none"/>
        </w:rPr>
        <w:t>2b</w:t>
      </w:r>
      <w:r w:rsidR="006B4FC7">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Pr="003D433E">
        <w:rPr>
          <w:rFonts w:eastAsia="Times New Roman"/>
          <w:noProof/>
          <w:snapToGrid w:val="0"/>
          <w:kern w:val="0"/>
          <w:sz w:val="20"/>
          <w:szCs w:val="20"/>
          <w:lang w:val="en-GB"/>
          <w14:ligatures w14:val="none"/>
        </w:rPr>
        <w:t xml:space="preserve"> </w:t>
      </w:r>
      <w:r w:rsidR="003D433E" w:rsidRPr="003D433E">
        <w:rPr>
          <w:rFonts w:eastAsia="Times New Roman"/>
          <w:b/>
          <w:noProof/>
          <w:snapToGrid w:val="0"/>
          <w:kern w:val="0"/>
          <w:sz w:val="20"/>
          <w:szCs w:val="20"/>
          <w:lang w:val="en-GB"/>
          <w14:ligatures w14:val="none"/>
        </w:rPr>
        <w:t>paragraf 2</w:t>
      </w:r>
      <w:r w:rsidR="003D433E">
        <w:rPr>
          <w:rFonts w:eastAsia="Times New Roman"/>
          <w:noProof/>
          <w:snapToGrid w:val="0"/>
          <w:kern w:val="0"/>
          <w:sz w:val="20"/>
          <w:szCs w:val="20"/>
          <w:lang w:val="en-GB"/>
          <w14:ligatures w14:val="none"/>
        </w:rPr>
        <w:t>/</w:t>
      </w:r>
      <w:r w:rsidRPr="003D433E">
        <w:rPr>
          <w:rFonts w:eastAsia="Times New Roman"/>
          <w:i/>
          <w:noProof/>
          <w:snapToGrid w:val="0"/>
          <w:kern w:val="0"/>
          <w:sz w:val="20"/>
          <w:szCs w:val="20"/>
          <w:lang w:val="en-GB"/>
          <w14:ligatures w14:val="none"/>
        </w:rPr>
        <w:t>paragraph 2</w:t>
      </w:r>
      <w:r w:rsidRPr="003D433E">
        <w:rPr>
          <w:rFonts w:eastAsia="Times New Roman"/>
          <w:i/>
          <w:noProof/>
          <w:snapToGrid w:val="0"/>
          <w:kern w:val="0"/>
          <w:sz w:val="20"/>
          <w:szCs w:val="20"/>
          <w:lang w:val="en-GB"/>
          <w14:ligatures w14:val="none"/>
        </w:rPr>
        <w:tab/>
      </w:r>
    </w:p>
    <w:p w14:paraId="33C9A975" w14:textId="516C14A1" w:rsidR="00561BD4" w:rsidRPr="00561BD4" w:rsidRDefault="00561BD4" w:rsidP="00561BD4">
      <w:pPr>
        <w:pStyle w:val="NoSpacing"/>
        <w:ind w:left="1134"/>
        <w:jc w:val="both"/>
        <w:rPr>
          <w:rFonts w:eastAsia="Times New Roman"/>
          <w:b/>
          <w:noProof/>
          <w:snapToGrid w:val="0"/>
          <w:kern w:val="0"/>
          <w:sz w:val="20"/>
          <w:szCs w:val="20"/>
          <w:lang w:val="en-GB"/>
          <w14:ligatures w14:val="none"/>
        </w:rPr>
      </w:pPr>
      <w:r w:rsidRPr="00561BD4">
        <w:rPr>
          <w:b/>
          <w:noProof/>
          <w:sz w:val="20"/>
          <w:szCs w:val="20"/>
          <w:lang w:val="en-GB" w:eastAsia="en-GB"/>
        </w:rPr>
        <w:t>DDP - Isporučena cari</w:t>
      </w:r>
      <w:r w:rsidR="00EA2EDB">
        <w:rPr>
          <w:b/>
          <w:noProof/>
          <w:sz w:val="20"/>
          <w:szCs w:val="20"/>
          <w:lang w:val="en-GB" w:eastAsia="en-GB"/>
        </w:rPr>
        <w:t>njeno</w:t>
      </w:r>
      <w:r w:rsidRPr="00561BD4">
        <w:rPr>
          <w:b/>
          <w:noProof/>
          <w:sz w:val="20"/>
          <w:szCs w:val="20"/>
          <w:lang w:val="en-GB" w:eastAsia="en-GB"/>
        </w:rPr>
        <w:t xml:space="preserve">: Incoterm koji nameće prodavcu maksimalne obaveze prema transportu </w:t>
      </w:r>
      <w:r w:rsidR="00CF7F6A">
        <w:rPr>
          <w:b/>
          <w:noProof/>
          <w:sz w:val="20"/>
          <w:szCs w:val="20"/>
          <w:lang w:val="en-GB" w:eastAsia="en-GB"/>
        </w:rPr>
        <w:t>i</w:t>
      </w:r>
      <w:r w:rsidRPr="00561BD4">
        <w:rPr>
          <w:b/>
          <w:noProof/>
          <w:sz w:val="20"/>
          <w:szCs w:val="20"/>
          <w:lang w:val="en-GB" w:eastAsia="en-GB"/>
        </w:rPr>
        <w:t xml:space="preserve"> rizicima gubitka i štete povezane sa robom:</w:t>
      </w:r>
      <w:r w:rsidR="00CF7F6A">
        <w:rPr>
          <w:b/>
          <w:noProof/>
          <w:sz w:val="20"/>
          <w:szCs w:val="20"/>
          <w:lang w:val="en-GB" w:eastAsia="en-GB"/>
        </w:rPr>
        <w:t xml:space="preserve"> </w:t>
      </w:r>
      <w:r w:rsidRPr="00561BD4">
        <w:rPr>
          <w:b/>
          <w:noProof/>
          <w:sz w:val="20"/>
          <w:szCs w:val="20"/>
          <w:lang w:val="en-GB" w:eastAsia="en-GB"/>
        </w:rPr>
        <w:t xml:space="preserve">"prodavac isporučuje robu kada je roba stavljena na raspolaganje kupcu, ocarinjena za uvoz na pristiglom prevoznom sredstvu spremnom za istovar u naznačenom odredišnom mestu. Prodavac snosi sve troškove i rizike vezane za dovođenje robe do odredišnog mesta i ima obavezu da izvrši ocarinjenje robe ne </w:t>
      </w:r>
      <w:r w:rsidRPr="00561BD4">
        <w:rPr>
          <w:b/>
          <w:noProof/>
          <w:sz w:val="20"/>
          <w:szCs w:val="20"/>
          <w:lang w:val="en-GB" w:eastAsia="en-GB"/>
        </w:rPr>
        <w:lastRenderedPageBreak/>
        <w:t>samo za izvoz, već i za uvoz i uvoz, i da plati sve formalne carine za uvoz i uvoz." Prijenos rizika i troškova nastaje na mjestu istovara robe na ugovorenom mjestu odredišta.</w:t>
      </w:r>
    </w:p>
    <w:p w14:paraId="25301E98" w14:textId="4078F028" w:rsidR="000F04BE" w:rsidRPr="00561BD4" w:rsidRDefault="000F04BE" w:rsidP="00561BD4">
      <w:pPr>
        <w:spacing w:before="240" w:after="120" w:line="240" w:lineRule="auto"/>
        <w:ind w:left="1134"/>
        <w:jc w:val="both"/>
        <w:rPr>
          <w:rFonts w:eastAsia="Times New Roman"/>
          <w:b/>
          <w:i/>
          <w:iCs/>
          <w:noProof/>
          <w:color w:val="000000"/>
          <w:kern w:val="0"/>
          <w:sz w:val="20"/>
          <w:szCs w:val="20"/>
          <w:lang w:val="en-GB" w:eastAsia="en-GB"/>
          <w14:ligatures w14:val="none"/>
        </w:rPr>
      </w:pPr>
      <w:r w:rsidRPr="00561BD4">
        <w:rPr>
          <w:rFonts w:eastAsia="Times New Roman"/>
          <w:b/>
          <w:i/>
          <w:iCs/>
          <w:noProof/>
          <w:color w:val="000000"/>
          <w:kern w:val="0"/>
          <w:sz w:val="20"/>
          <w:szCs w:val="20"/>
          <w:lang w:val="en-GB" w:eastAsia="en-GB"/>
          <w14:ligatures w14:val="none"/>
        </w:rPr>
        <w:t>DDP - Delivered Duty Paid</w:t>
      </w:r>
      <w:r w:rsidRPr="00561BD4">
        <w:rPr>
          <w:rFonts w:eastAsia="Times New Roman"/>
          <w:i/>
          <w:iCs/>
          <w:noProof/>
          <w:color w:val="000000"/>
          <w:kern w:val="0"/>
          <w:sz w:val="20"/>
          <w:szCs w:val="20"/>
          <w:lang w:val="en-GB" w:eastAsia="en-GB"/>
          <w14:ligatures w14:val="none"/>
        </w:rPr>
        <w:t xml:space="preserve">: </w:t>
      </w:r>
      <w:r w:rsidRPr="00561BD4">
        <w:rPr>
          <w:rFonts w:eastAsia="Times New Roman"/>
          <w:i/>
          <w:noProof/>
          <w:color w:val="222222"/>
          <w:kern w:val="0"/>
          <w:sz w:val="20"/>
          <w:szCs w:val="20"/>
          <w:lang w:val="en-GB" w:eastAsia="en-GB"/>
          <w14:ligatures w14:val="none"/>
        </w:rPr>
        <w:t>Incoterm which imposes on the seller maximum obligations vis-à-vis transportation and loss risks and damage associated with the goods:</w:t>
      </w:r>
      <w:r w:rsidR="00561BD4" w:rsidRPr="00561BD4">
        <w:rPr>
          <w:rFonts w:eastAsia="Times New Roman"/>
          <w:b/>
          <w:i/>
          <w:iCs/>
          <w:noProof/>
          <w:color w:val="000000"/>
          <w:kern w:val="0"/>
          <w:sz w:val="20"/>
          <w:szCs w:val="20"/>
          <w:lang w:val="en-GB" w:eastAsia="en-GB"/>
          <w14:ligatures w14:val="none"/>
        </w:rPr>
        <w:t xml:space="preserve"> </w:t>
      </w:r>
      <w:r w:rsidRPr="00561BD4">
        <w:rPr>
          <w:rFonts w:eastAsia="Times New Roman"/>
          <w:i/>
          <w:iCs/>
          <w:noProof/>
          <w:color w:val="000000"/>
          <w:kern w:val="0"/>
          <w:sz w:val="20"/>
          <w:szCs w:val="20"/>
          <w:lang w:val="en-GB" w:eastAsia="en-GB"/>
          <w14:ligatures w14:val="none"/>
        </w:rPr>
        <w:t>"the seller delivers the goods when the goods are placed at the disposal of the buyer, cleared for import on the arriving means of transport ready for unloading at the named place of destination. The seller bears all the costs and risks involved in bringing the goods to the place of destination and has an obligation to clear the goods not only for export but also for import, to pay any duty for both export and import and to carry out all customs formalities."</w:t>
      </w:r>
      <w:r w:rsidRPr="00561BD4">
        <w:rPr>
          <w:rFonts w:eastAsia="Times New Roman"/>
          <w:i/>
          <w:iCs/>
          <w:noProof/>
          <w:color w:val="000000"/>
          <w:kern w:val="0"/>
          <w:sz w:val="20"/>
          <w:szCs w:val="20"/>
          <w:vertAlign w:val="superscript"/>
          <w:lang w:val="en-GB" w:eastAsia="en-GB"/>
          <w14:ligatures w14:val="none"/>
        </w:rPr>
        <w:footnoteReference w:id="1"/>
      </w:r>
      <w:r w:rsidRPr="00561BD4">
        <w:rPr>
          <w:rFonts w:eastAsia="Times New Roman"/>
          <w:i/>
          <w:iCs/>
          <w:noProof/>
          <w:color w:val="000000"/>
          <w:kern w:val="0"/>
          <w:sz w:val="20"/>
          <w:szCs w:val="20"/>
          <w:lang w:val="en-GB" w:eastAsia="en-GB"/>
          <w14:ligatures w14:val="none"/>
        </w:rPr>
        <w:t xml:space="preserve"> </w:t>
      </w:r>
      <w:r w:rsidRPr="00561BD4">
        <w:rPr>
          <w:rFonts w:eastAsia="Times New Roman"/>
          <w:i/>
          <w:noProof/>
          <w:color w:val="222222"/>
          <w:kern w:val="0"/>
          <w:sz w:val="20"/>
          <w:szCs w:val="20"/>
          <w:lang w:val="en-GB" w:eastAsia="en-GB"/>
          <w14:ligatures w14:val="none"/>
        </w:rPr>
        <w:t>The transfer of risks and costs occurs at the place of unloading of the goods at the agreed place of destination.</w:t>
      </w:r>
    </w:p>
    <w:p w14:paraId="4212724E" w14:textId="79203DD8" w:rsidR="000F04BE" w:rsidRPr="005768A7" w:rsidRDefault="005768A7" w:rsidP="000F04BE">
      <w:pPr>
        <w:spacing w:before="240" w:after="120" w:line="240" w:lineRule="auto"/>
        <w:ind w:left="1134" w:hanging="1134"/>
        <w:jc w:val="both"/>
        <w:rPr>
          <w:rFonts w:eastAsia="Times New Roman"/>
          <w:i/>
          <w:noProof/>
          <w:snapToGrid w:val="0"/>
          <w:kern w:val="0"/>
          <w:sz w:val="20"/>
          <w:szCs w:val="20"/>
          <w:lang w:val="en-GB"/>
          <w14:ligatures w14:val="none"/>
        </w:rPr>
      </w:pPr>
      <w:bookmarkStart w:id="6" w:name="_Toc124934903"/>
      <w:r w:rsidRPr="005768A7">
        <w:rPr>
          <w:rFonts w:eastAsia="Times New Roman"/>
          <w:b/>
          <w:noProof/>
          <w:snapToGrid w:val="0"/>
          <w:kern w:val="0"/>
          <w:szCs w:val="24"/>
          <w:lang w:val="en-GB"/>
          <w14:ligatures w14:val="none"/>
        </w:rPr>
        <w:tab/>
      </w:r>
      <w:r w:rsidRPr="005768A7">
        <w:rPr>
          <w:rFonts w:eastAsia="Times New Roman"/>
          <w:b/>
          <w:noProof/>
          <w:snapToGrid w:val="0"/>
          <w:kern w:val="0"/>
          <w:sz w:val="20"/>
          <w:szCs w:val="20"/>
          <w:lang w:val="en-GB"/>
          <w14:ligatures w14:val="none"/>
        </w:rPr>
        <w:t>Član 13</w:t>
      </w:r>
      <w:r w:rsidR="00CF7F6A">
        <w:rPr>
          <w:rFonts w:eastAsia="Times New Roman"/>
          <w:b/>
          <w:noProof/>
          <w:snapToGrid w:val="0"/>
          <w:kern w:val="0"/>
          <w:sz w:val="20"/>
          <w:szCs w:val="20"/>
          <w:lang w:val="en-GB"/>
          <w14:ligatures w14:val="none"/>
        </w:rPr>
        <w:t xml:space="preserve"> </w:t>
      </w:r>
      <w:r w:rsidRPr="005768A7">
        <w:rPr>
          <w:rFonts w:eastAsia="Times New Roman"/>
          <w:b/>
          <w:noProof/>
          <w:snapToGrid w:val="0"/>
          <w:kern w:val="0"/>
          <w:sz w:val="20"/>
          <w:szCs w:val="20"/>
          <w:lang w:val="en-GB"/>
          <w14:ligatures w14:val="none"/>
        </w:rPr>
        <w:t>/</w:t>
      </w:r>
      <w:r w:rsidR="00CF7F6A">
        <w:rPr>
          <w:rFonts w:eastAsia="Times New Roman"/>
          <w:b/>
          <w:noProof/>
          <w:snapToGrid w:val="0"/>
          <w:kern w:val="0"/>
          <w:sz w:val="20"/>
          <w:szCs w:val="20"/>
          <w:lang w:val="en-GB"/>
          <w14:ligatures w14:val="none"/>
        </w:rPr>
        <w:t xml:space="preserve"> </w:t>
      </w:r>
      <w:r w:rsidR="000F04BE" w:rsidRPr="005768A7">
        <w:rPr>
          <w:rFonts w:eastAsia="Times New Roman"/>
          <w:i/>
          <w:noProof/>
          <w:snapToGrid w:val="0"/>
          <w:kern w:val="0"/>
          <w:sz w:val="20"/>
          <w:szCs w:val="20"/>
          <w:lang w:val="en-GB"/>
          <w14:ligatures w14:val="none"/>
        </w:rPr>
        <w:t>Article 13</w:t>
      </w:r>
      <w:bookmarkEnd w:id="6"/>
      <w:r w:rsidRPr="005768A7">
        <w:rPr>
          <w:rFonts w:eastAsia="Times New Roman"/>
          <w:b/>
          <w:noProof/>
          <w:snapToGrid w:val="0"/>
          <w:kern w:val="0"/>
          <w:sz w:val="20"/>
          <w:szCs w:val="20"/>
          <w:lang w:val="en-GB"/>
          <w14:ligatures w14:val="none"/>
        </w:rPr>
        <w:t xml:space="preserve"> </w:t>
      </w:r>
      <w:r w:rsidR="00CF7F6A">
        <w:rPr>
          <w:rFonts w:eastAsia="Times New Roman"/>
          <w:b/>
          <w:noProof/>
          <w:snapToGrid w:val="0"/>
          <w:kern w:val="0"/>
          <w:sz w:val="20"/>
          <w:szCs w:val="20"/>
          <w:lang w:val="en-GB"/>
          <w14:ligatures w14:val="none"/>
        </w:rPr>
        <w:tab/>
      </w:r>
      <w:r w:rsidR="000F04BE" w:rsidRPr="005768A7">
        <w:rPr>
          <w:rFonts w:eastAsia="Times New Roman"/>
          <w:b/>
          <w:noProof/>
          <w:snapToGrid w:val="0"/>
          <w:kern w:val="0"/>
          <w:sz w:val="20"/>
          <w:szCs w:val="20"/>
          <w:lang w:val="en-GB"/>
          <w14:ligatures w14:val="none"/>
        </w:rPr>
        <w:t>Program realizacije zadataka</w:t>
      </w:r>
      <w:r w:rsidR="00CF7F6A">
        <w:rPr>
          <w:rFonts w:eastAsia="Times New Roman"/>
          <w:b/>
          <w:noProof/>
          <w:snapToGrid w:val="0"/>
          <w:kern w:val="0"/>
          <w:sz w:val="20"/>
          <w:szCs w:val="20"/>
          <w:lang w:val="en-GB"/>
          <w14:ligatures w14:val="none"/>
        </w:rPr>
        <w:t xml:space="preserve"> </w:t>
      </w:r>
      <w:r w:rsidR="000F04BE" w:rsidRPr="005768A7">
        <w:rPr>
          <w:rFonts w:eastAsia="Times New Roman"/>
          <w:b/>
          <w:noProof/>
          <w:snapToGrid w:val="0"/>
          <w:kern w:val="0"/>
          <w:sz w:val="20"/>
          <w:szCs w:val="20"/>
          <w:lang w:val="en-GB"/>
          <w14:ligatures w14:val="none"/>
        </w:rPr>
        <w:t>/</w:t>
      </w:r>
      <w:r w:rsidR="00CF7F6A">
        <w:rPr>
          <w:rFonts w:eastAsia="Times New Roman"/>
          <w:b/>
          <w:noProof/>
          <w:snapToGrid w:val="0"/>
          <w:kern w:val="0"/>
          <w:sz w:val="20"/>
          <w:szCs w:val="20"/>
          <w:lang w:val="en-GB"/>
          <w14:ligatures w14:val="none"/>
        </w:rPr>
        <w:t xml:space="preserve"> </w:t>
      </w:r>
      <w:r w:rsidR="000F04BE" w:rsidRPr="005768A7">
        <w:rPr>
          <w:rFonts w:eastAsia="Times New Roman"/>
          <w:i/>
          <w:noProof/>
          <w:snapToGrid w:val="0"/>
          <w:kern w:val="0"/>
          <w:sz w:val="20"/>
          <w:szCs w:val="20"/>
          <w:lang w:val="en-GB"/>
          <w14:ligatures w14:val="none"/>
        </w:rPr>
        <w:t>Programme of implementation of tasks</w:t>
      </w:r>
    </w:p>
    <w:p w14:paraId="58B7DFF1" w14:textId="3E4572D5" w:rsidR="000F04BE" w:rsidRPr="005768A7" w:rsidRDefault="000F04BE" w:rsidP="003D433E">
      <w:pPr>
        <w:spacing w:before="120" w:after="120" w:line="240" w:lineRule="auto"/>
        <w:ind w:left="1429" w:hanging="709"/>
        <w:jc w:val="both"/>
        <w:rPr>
          <w:rFonts w:eastAsia="Times New Roman"/>
          <w:b/>
          <w:noProof/>
          <w:snapToGrid w:val="0"/>
          <w:kern w:val="0"/>
          <w:sz w:val="20"/>
          <w:szCs w:val="20"/>
          <w:lang w:val="en-GB"/>
          <w14:ligatures w14:val="none"/>
        </w:rPr>
      </w:pPr>
      <w:r w:rsidRPr="003D433E">
        <w:rPr>
          <w:rFonts w:eastAsia="Times New Roman"/>
          <w:noProof/>
          <w:snapToGrid w:val="0"/>
          <w:kern w:val="0"/>
          <w:sz w:val="20"/>
          <w:szCs w:val="20"/>
          <w:lang w:val="en-GB"/>
          <w14:ligatures w14:val="none"/>
        </w:rPr>
        <w:t>13.2</w:t>
      </w:r>
      <w:r w:rsidRPr="000F04BE">
        <w:rPr>
          <w:rFonts w:eastAsia="Times New Roman"/>
          <w:noProof/>
          <w:snapToGrid w:val="0"/>
          <w:kern w:val="0"/>
          <w:sz w:val="22"/>
          <w:lang w:val="en-GB"/>
          <w14:ligatures w14:val="none"/>
        </w:rPr>
        <w:tab/>
      </w:r>
      <w:r w:rsidRPr="005768A7">
        <w:rPr>
          <w:rFonts w:eastAsia="Times New Roman"/>
          <w:b/>
          <w:noProof/>
          <w:snapToGrid w:val="0"/>
          <w:kern w:val="0"/>
          <w:sz w:val="20"/>
          <w:szCs w:val="20"/>
          <w:lang w:val="en-GB"/>
          <w14:ligatures w14:val="none"/>
        </w:rPr>
        <w:t xml:space="preserve">Period realizacije zadataka je ukupno </w:t>
      </w:r>
      <w:r w:rsidR="005768A7" w:rsidRPr="005768A7">
        <w:rPr>
          <w:rFonts w:eastAsia="Times New Roman"/>
          <w:b/>
          <w:noProof/>
          <w:snapToGrid w:val="0"/>
          <w:kern w:val="0"/>
          <w:sz w:val="20"/>
          <w:szCs w:val="20"/>
          <w:lang w:val="en-GB"/>
          <w14:ligatures w14:val="none"/>
        </w:rPr>
        <w:t>210</w:t>
      </w:r>
      <w:r w:rsidRPr="005768A7">
        <w:rPr>
          <w:rFonts w:eastAsia="Times New Roman"/>
          <w:b/>
          <w:noProof/>
          <w:snapToGrid w:val="0"/>
          <w:kern w:val="0"/>
          <w:sz w:val="20"/>
          <w:szCs w:val="20"/>
          <w:lang w:val="en-GB"/>
          <w14:ligatures w14:val="none"/>
        </w:rPr>
        <w:t xml:space="preserve"> kalendarskih dana od potpisivanja ugovora. Ovaj period uključuje nabavk</w:t>
      </w:r>
      <w:r w:rsidR="005768A7" w:rsidRPr="005768A7">
        <w:rPr>
          <w:rFonts w:eastAsia="Times New Roman"/>
          <w:b/>
          <w:noProof/>
          <w:snapToGrid w:val="0"/>
          <w:kern w:val="0"/>
          <w:sz w:val="20"/>
          <w:szCs w:val="20"/>
          <w:lang w:val="en-GB"/>
          <w14:ligatures w14:val="none"/>
        </w:rPr>
        <w:t>u</w:t>
      </w:r>
      <w:r w:rsidRPr="005768A7">
        <w:rPr>
          <w:rFonts w:eastAsia="Times New Roman"/>
          <w:b/>
          <w:noProof/>
          <w:snapToGrid w:val="0"/>
          <w:kern w:val="0"/>
          <w:sz w:val="20"/>
          <w:szCs w:val="20"/>
          <w:lang w:val="en-GB"/>
          <w14:ligatures w14:val="none"/>
        </w:rPr>
        <w:t>, isporuku</w:t>
      </w:r>
      <w:r w:rsidR="00CF7F6A">
        <w:rPr>
          <w:rFonts w:eastAsia="Times New Roman"/>
          <w:b/>
          <w:noProof/>
          <w:snapToGrid w:val="0"/>
          <w:kern w:val="0"/>
          <w:sz w:val="20"/>
          <w:szCs w:val="20"/>
          <w:lang w:val="en-GB"/>
          <w14:ligatures w14:val="none"/>
        </w:rPr>
        <w:t>, montažu</w:t>
      </w:r>
      <w:r w:rsidRPr="005768A7">
        <w:rPr>
          <w:rFonts w:eastAsia="Times New Roman"/>
          <w:b/>
          <w:noProof/>
          <w:snapToGrid w:val="0"/>
          <w:kern w:val="0"/>
          <w:sz w:val="20"/>
          <w:szCs w:val="20"/>
          <w:lang w:val="en-GB"/>
          <w14:ligatures w14:val="none"/>
        </w:rPr>
        <w:t xml:space="preserve"> </w:t>
      </w:r>
      <w:r w:rsidR="00CF7F6A">
        <w:rPr>
          <w:rFonts w:eastAsia="Times New Roman"/>
          <w:b/>
          <w:noProof/>
          <w:snapToGrid w:val="0"/>
          <w:kern w:val="0"/>
          <w:sz w:val="20"/>
          <w:szCs w:val="20"/>
          <w:lang w:val="en-GB"/>
          <w14:ligatures w14:val="none"/>
        </w:rPr>
        <w:t>i</w:t>
      </w:r>
      <w:r w:rsidRPr="005768A7">
        <w:rPr>
          <w:rFonts w:eastAsia="Times New Roman"/>
          <w:b/>
          <w:noProof/>
          <w:snapToGrid w:val="0"/>
          <w:kern w:val="0"/>
          <w:sz w:val="20"/>
          <w:szCs w:val="20"/>
          <w:lang w:val="en-GB"/>
          <w14:ligatures w14:val="none"/>
        </w:rPr>
        <w:t xml:space="preserve"> puštanje u rad mašine u roku od </w:t>
      </w:r>
      <w:r w:rsidR="005768A7" w:rsidRPr="005768A7">
        <w:rPr>
          <w:rFonts w:eastAsia="Times New Roman"/>
          <w:b/>
          <w:noProof/>
          <w:snapToGrid w:val="0"/>
          <w:kern w:val="0"/>
          <w:sz w:val="20"/>
          <w:szCs w:val="20"/>
          <w:lang w:val="en-GB"/>
          <w14:ligatures w14:val="none"/>
        </w:rPr>
        <w:t>180</w:t>
      </w:r>
      <w:r w:rsidRPr="005768A7">
        <w:rPr>
          <w:rFonts w:eastAsia="Times New Roman"/>
          <w:b/>
          <w:noProof/>
          <w:snapToGrid w:val="0"/>
          <w:kern w:val="0"/>
          <w:sz w:val="20"/>
          <w:szCs w:val="20"/>
          <w:lang w:val="en-GB"/>
          <w14:ligatures w14:val="none"/>
        </w:rPr>
        <w:t xml:space="preserve"> kalendarskih dana od strane ponuđača i 30 dana da Ugovorni autoritet izda potvrdu o privremenom prihvatanju.</w:t>
      </w:r>
      <w:r w:rsidR="005768A7" w:rsidRPr="005768A7">
        <w:rPr>
          <w:rFonts w:eastAsia="Times New Roman"/>
          <w:b/>
          <w:noProof/>
          <w:snapToGrid w:val="0"/>
          <w:kern w:val="0"/>
          <w:sz w:val="20"/>
          <w:szCs w:val="20"/>
          <w:lang w:val="en-GB"/>
          <w14:ligatures w14:val="none"/>
        </w:rPr>
        <w:t>/</w:t>
      </w:r>
      <w:r w:rsidR="005768A7" w:rsidRPr="005768A7">
        <w:t xml:space="preserve"> </w:t>
      </w:r>
      <w:r w:rsidR="005768A7" w:rsidRPr="005768A7">
        <w:rPr>
          <w:rFonts w:eastAsia="Times New Roman"/>
          <w:i/>
          <w:noProof/>
          <w:snapToGrid w:val="0"/>
          <w:kern w:val="0"/>
          <w:sz w:val="20"/>
          <w:szCs w:val="20"/>
          <w:lang w:val="en-GB"/>
          <w14:ligatures w14:val="none"/>
        </w:rPr>
        <w:t>The period of implementation of the tasks is a total of 210 calendar days from the signing of the contract. This period includes the procurement, delivery and commissioning of the machine within 180 calendar days by the bidder and 30 days for the Contracting Authority to issue a certificate of provisional acceptance</w:t>
      </w:r>
      <w:r w:rsidR="005768A7" w:rsidRPr="005768A7">
        <w:rPr>
          <w:rFonts w:eastAsia="Times New Roman"/>
          <w:b/>
          <w:noProof/>
          <w:snapToGrid w:val="0"/>
          <w:kern w:val="0"/>
          <w:sz w:val="20"/>
          <w:szCs w:val="20"/>
          <w:lang w:val="en-GB"/>
          <w14:ligatures w14:val="none"/>
        </w:rPr>
        <w:t>.</w:t>
      </w:r>
    </w:p>
    <w:p w14:paraId="683D9CCE" w14:textId="19844D32" w:rsidR="000F04BE" w:rsidRPr="005768A7" w:rsidRDefault="005768A7" w:rsidP="005768A7">
      <w:pPr>
        <w:spacing w:before="240" w:after="120" w:line="240" w:lineRule="auto"/>
        <w:ind w:left="2268" w:hanging="1134"/>
        <w:jc w:val="both"/>
        <w:rPr>
          <w:rFonts w:eastAsia="Times New Roman"/>
          <w:b/>
          <w:noProof/>
          <w:snapToGrid w:val="0"/>
          <w:kern w:val="0"/>
          <w:sz w:val="20"/>
          <w:szCs w:val="20"/>
          <w:lang w:val="en-GB"/>
          <w14:ligatures w14:val="none"/>
        </w:rPr>
      </w:pPr>
      <w:bookmarkStart w:id="7" w:name="_Toc124934907"/>
      <w:r w:rsidRPr="005768A7">
        <w:rPr>
          <w:rFonts w:eastAsia="Times New Roman"/>
          <w:b/>
          <w:noProof/>
          <w:snapToGrid w:val="0"/>
          <w:kern w:val="0"/>
          <w:sz w:val="20"/>
          <w:szCs w:val="20"/>
          <w:lang w:val="en-GB"/>
          <w14:ligatures w14:val="none"/>
        </w:rPr>
        <w:t xml:space="preserve">Član 18. </w:t>
      </w:r>
      <w:r>
        <w:rPr>
          <w:rFonts w:eastAsia="Times New Roman"/>
          <w:b/>
          <w:noProof/>
          <w:snapToGrid w:val="0"/>
          <w:kern w:val="0"/>
          <w:sz w:val="20"/>
          <w:szCs w:val="20"/>
          <w:lang w:val="en-GB"/>
          <w14:ligatures w14:val="none"/>
        </w:rPr>
        <w:t>/</w:t>
      </w:r>
      <w:r w:rsidR="000F04BE" w:rsidRPr="005768A7">
        <w:rPr>
          <w:rFonts w:eastAsia="Times New Roman"/>
          <w:noProof/>
          <w:snapToGrid w:val="0"/>
          <w:kern w:val="0"/>
          <w:sz w:val="20"/>
          <w:szCs w:val="20"/>
          <w:u w:val="single"/>
          <w:lang w:val="en-GB"/>
          <w14:ligatures w14:val="none"/>
        </w:rPr>
        <w:t>Article 18</w:t>
      </w:r>
      <w:r w:rsidR="000F04BE" w:rsidRPr="005768A7">
        <w:rPr>
          <w:rFonts w:eastAsia="Times New Roman"/>
          <w:b/>
          <w:noProof/>
          <w:snapToGrid w:val="0"/>
          <w:kern w:val="0"/>
          <w:sz w:val="20"/>
          <w:szCs w:val="20"/>
          <w:lang w:val="en-GB"/>
          <w14:ligatures w14:val="none"/>
        </w:rPr>
        <w:tab/>
        <w:t>Nalog za početak postupka/</w:t>
      </w:r>
      <w:r w:rsidR="000F04BE" w:rsidRPr="005768A7">
        <w:rPr>
          <w:rFonts w:eastAsia="Times New Roman"/>
          <w:i/>
          <w:noProof/>
          <w:snapToGrid w:val="0"/>
          <w:kern w:val="0"/>
          <w:sz w:val="20"/>
          <w:szCs w:val="20"/>
          <w:lang w:val="en-GB"/>
          <w14:ligatures w14:val="none"/>
        </w:rPr>
        <w:t>Commencement order</w:t>
      </w:r>
      <w:bookmarkEnd w:id="7"/>
      <w:r w:rsidR="000F04BE" w:rsidRPr="005768A7">
        <w:rPr>
          <w:rFonts w:eastAsia="Times New Roman"/>
          <w:b/>
          <w:noProof/>
          <w:snapToGrid w:val="0"/>
          <w:kern w:val="0"/>
          <w:sz w:val="20"/>
          <w:szCs w:val="20"/>
          <w:lang w:val="en-GB"/>
          <w14:ligatures w14:val="none"/>
        </w:rPr>
        <w:t xml:space="preserve"> </w:t>
      </w:r>
    </w:p>
    <w:p w14:paraId="0658B6DD" w14:textId="1FACB1B8" w:rsidR="000F04BE" w:rsidRPr="005768A7" w:rsidRDefault="000F04BE" w:rsidP="00EC1227">
      <w:pPr>
        <w:spacing w:before="120" w:after="120" w:line="240" w:lineRule="auto"/>
        <w:ind w:left="720"/>
        <w:jc w:val="both"/>
        <w:rPr>
          <w:rFonts w:eastAsia="Times New Roman"/>
          <w:i/>
          <w:noProof/>
          <w:snapToGrid w:val="0"/>
          <w:kern w:val="0"/>
          <w:sz w:val="20"/>
          <w:szCs w:val="20"/>
          <w:lang w:val="en-GB"/>
          <w14:ligatures w14:val="none"/>
        </w:rPr>
      </w:pPr>
      <w:r w:rsidRPr="005768A7">
        <w:rPr>
          <w:rFonts w:eastAsia="Times New Roman"/>
          <w:noProof/>
          <w:snapToGrid w:val="0"/>
          <w:kern w:val="0"/>
          <w:sz w:val="20"/>
          <w:szCs w:val="20"/>
          <w:lang w:val="en-GB"/>
          <w14:ligatures w14:val="none"/>
        </w:rPr>
        <w:t>18.1</w:t>
      </w:r>
      <w:r w:rsidRPr="005768A7">
        <w:rPr>
          <w:rFonts w:eastAsia="Times New Roman"/>
          <w:b/>
          <w:noProof/>
          <w:snapToGrid w:val="0"/>
          <w:kern w:val="0"/>
          <w:sz w:val="20"/>
          <w:szCs w:val="20"/>
          <w:lang w:val="en-GB"/>
          <w14:ligatures w14:val="none"/>
        </w:rPr>
        <w:tab/>
        <w:t>Na dan obostranog potpisivanja Ugovora.</w:t>
      </w:r>
      <w:r w:rsidR="00CF7F6A">
        <w:rPr>
          <w:rFonts w:eastAsia="Times New Roman"/>
          <w:b/>
          <w:noProof/>
          <w:snapToGrid w:val="0"/>
          <w:kern w:val="0"/>
          <w:sz w:val="20"/>
          <w:szCs w:val="20"/>
          <w:lang w:val="en-GB"/>
          <w14:ligatures w14:val="none"/>
        </w:rPr>
        <w:t xml:space="preserve"> </w:t>
      </w:r>
      <w:r w:rsidRPr="005768A7">
        <w:rPr>
          <w:rFonts w:eastAsia="Times New Roman"/>
          <w:b/>
          <w:noProof/>
          <w:snapToGrid w:val="0"/>
          <w:kern w:val="0"/>
          <w:sz w:val="20"/>
          <w:szCs w:val="20"/>
          <w:lang w:val="en-GB"/>
          <w14:ligatures w14:val="none"/>
        </w:rPr>
        <w:t>/</w:t>
      </w:r>
      <w:r w:rsidR="00CF7F6A">
        <w:rPr>
          <w:rFonts w:eastAsia="Times New Roman"/>
          <w:b/>
          <w:noProof/>
          <w:snapToGrid w:val="0"/>
          <w:kern w:val="0"/>
          <w:sz w:val="20"/>
          <w:szCs w:val="20"/>
          <w:lang w:val="en-GB"/>
          <w14:ligatures w14:val="none"/>
        </w:rPr>
        <w:t xml:space="preserve"> </w:t>
      </w:r>
      <w:r w:rsidRPr="005768A7">
        <w:rPr>
          <w:rFonts w:eastAsia="Times New Roman"/>
          <w:i/>
          <w:noProof/>
          <w:snapToGrid w:val="0"/>
          <w:kern w:val="0"/>
          <w:sz w:val="20"/>
          <w:szCs w:val="20"/>
          <w:lang w:val="en-GB"/>
          <w14:ligatures w14:val="none"/>
        </w:rPr>
        <w:t>On the date of signature of both contract parties</w:t>
      </w:r>
    </w:p>
    <w:p w14:paraId="146BEF50" w14:textId="7C414AA1" w:rsidR="000F04BE" w:rsidRPr="005768A7" w:rsidRDefault="005768A7" w:rsidP="005768A7">
      <w:pPr>
        <w:spacing w:before="240" w:after="120" w:line="240" w:lineRule="auto"/>
        <w:ind w:left="2268" w:hanging="1134"/>
        <w:jc w:val="both"/>
        <w:rPr>
          <w:rFonts w:eastAsia="Times New Roman"/>
          <w:b/>
          <w:noProof/>
          <w:snapToGrid w:val="0"/>
          <w:kern w:val="0"/>
          <w:sz w:val="20"/>
          <w:szCs w:val="20"/>
          <w:lang w:val="en-GB"/>
          <w14:ligatures w14:val="none"/>
        </w:rPr>
      </w:pPr>
      <w:bookmarkStart w:id="8" w:name="_Toc124934908"/>
      <w:r w:rsidRPr="005768A7">
        <w:rPr>
          <w:rFonts w:eastAsia="Times New Roman"/>
          <w:b/>
          <w:noProof/>
          <w:snapToGrid w:val="0"/>
          <w:kern w:val="0"/>
          <w:sz w:val="20"/>
          <w:szCs w:val="20"/>
          <w:lang w:val="en-GB"/>
          <w14:ligatures w14:val="none"/>
        </w:rPr>
        <w:t xml:space="preserve">Član 19. </w:t>
      </w:r>
      <w:r>
        <w:rPr>
          <w:rFonts w:eastAsia="Times New Roman"/>
          <w:b/>
          <w:noProof/>
          <w:snapToGrid w:val="0"/>
          <w:kern w:val="0"/>
          <w:sz w:val="20"/>
          <w:szCs w:val="20"/>
          <w:lang w:val="en-GB"/>
          <w14:ligatures w14:val="none"/>
        </w:rPr>
        <w:t>/</w:t>
      </w:r>
      <w:r w:rsidR="000F04BE" w:rsidRPr="005768A7">
        <w:rPr>
          <w:rFonts w:eastAsia="Times New Roman"/>
          <w:i/>
          <w:noProof/>
          <w:snapToGrid w:val="0"/>
          <w:kern w:val="0"/>
          <w:sz w:val="20"/>
          <w:szCs w:val="20"/>
          <w:lang w:val="en-GB"/>
          <w14:ligatures w14:val="none"/>
        </w:rPr>
        <w:t>Article 19</w:t>
      </w:r>
      <w:r w:rsidR="000F04BE" w:rsidRPr="005768A7">
        <w:rPr>
          <w:rFonts w:eastAsia="Times New Roman"/>
          <w:b/>
          <w:noProof/>
          <w:snapToGrid w:val="0"/>
          <w:kern w:val="0"/>
          <w:sz w:val="20"/>
          <w:szCs w:val="20"/>
          <w:lang w:val="en-GB"/>
          <w14:ligatures w14:val="none"/>
        </w:rPr>
        <w:t xml:space="preserve"> Period implementacije ugovora/ </w:t>
      </w:r>
      <w:r w:rsidR="000F04BE" w:rsidRPr="005768A7">
        <w:rPr>
          <w:rFonts w:eastAsia="Times New Roman"/>
          <w:i/>
          <w:noProof/>
          <w:snapToGrid w:val="0"/>
          <w:kern w:val="0"/>
          <w:sz w:val="20"/>
          <w:szCs w:val="20"/>
          <w:lang w:val="en-GB"/>
          <w14:ligatures w14:val="none"/>
        </w:rPr>
        <w:t>Period of implementation</w:t>
      </w:r>
      <w:bookmarkEnd w:id="8"/>
      <w:r w:rsidR="000F04BE" w:rsidRPr="005768A7">
        <w:rPr>
          <w:rFonts w:eastAsia="Times New Roman"/>
          <w:i/>
          <w:noProof/>
          <w:snapToGrid w:val="0"/>
          <w:kern w:val="0"/>
          <w:sz w:val="20"/>
          <w:szCs w:val="20"/>
          <w:lang w:val="en-GB"/>
          <w14:ligatures w14:val="none"/>
        </w:rPr>
        <w:t xml:space="preserve"> of the tasks</w:t>
      </w:r>
    </w:p>
    <w:p w14:paraId="0BC89E4B" w14:textId="3F2A9B0A" w:rsidR="000F04BE" w:rsidRPr="005768A7" w:rsidRDefault="000F04BE" w:rsidP="003D433E">
      <w:pPr>
        <w:spacing w:before="120" w:after="120" w:line="240" w:lineRule="auto"/>
        <w:ind w:left="1429" w:hanging="709"/>
        <w:jc w:val="both"/>
        <w:rPr>
          <w:rFonts w:eastAsia="Times New Roman"/>
          <w:i/>
          <w:noProof/>
          <w:snapToGrid w:val="0"/>
          <w:kern w:val="0"/>
          <w:sz w:val="20"/>
          <w:szCs w:val="20"/>
          <w:lang w:val="en-GB"/>
          <w14:ligatures w14:val="none"/>
        </w:rPr>
      </w:pPr>
      <w:r w:rsidRPr="005768A7">
        <w:rPr>
          <w:rFonts w:eastAsia="Times New Roman"/>
          <w:noProof/>
          <w:snapToGrid w:val="0"/>
          <w:kern w:val="0"/>
          <w:sz w:val="20"/>
          <w:szCs w:val="20"/>
          <w:lang w:val="en-GB"/>
          <w14:ligatures w14:val="none"/>
        </w:rPr>
        <w:t>19.1</w:t>
      </w:r>
      <w:r w:rsidRPr="005768A7">
        <w:rPr>
          <w:rFonts w:eastAsia="Times New Roman"/>
          <w:b/>
          <w:noProof/>
          <w:snapToGrid w:val="0"/>
          <w:kern w:val="0"/>
          <w:sz w:val="20"/>
          <w:szCs w:val="20"/>
          <w:lang w:val="en-GB"/>
          <w14:ligatures w14:val="none"/>
        </w:rPr>
        <w:tab/>
        <w:t xml:space="preserve">Od potpisivanja ugovora do privremenog prihvaćanja - </w:t>
      </w:r>
      <w:r w:rsidR="005768A7" w:rsidRPr="005768A7">
        <w:rPr>
          <w:rFonts w:eastAsia="Times New Roman"/>
          <w:b/>
          <w:noProof/>
          <w:snapToGrid w:val="0"/>
          <w:kern w:val="0"/>
          <w:sz w:val="20"/>
          <w:szCs w:val="20"/>
          <w:lang w:val="en-GB"/>
          <w14:ligatures w14:val="none"/>
        </w:rPr>
        <w:t>210</w:t>
      </w:r>
      <w:r w:rsidRPr="005768A7">
        <w:rPr>
          <w:rFonts w:eastAsia="Times New Roman"/>
          <w:b/>
          <w:noProof/>
          <w:snapToGrid w:val="0"/>
          <w:kern w:val="0"/>
          <w:sz w:val="20"/>
          <w:szCs w:val="20"/>
          <w:lang w:val="en-GB"/>
          <w14:ligatures w14:val="none"/>
        </w:rPr>
        <w:t xml:space="preserve"> </w:t>
      </w:r>
      <w:r w:rsidR="005768A7" w:rsidRPr="005768A7">
        <w:rPr>
          <w:rFonts w:eastAsia="Times New Roman"/>
          <w:b/>
          <w:noProof/>
          <w:snapToGrid w:val="0"/>
          <w:kern w:val="0"/>
          <w:sz w:val="20"/>
          <w:szCs w:val="20"/>
          <w:lang w:val="en-GB"/>
          <w14:ligatures w14:val="none"/>
        </w:rPr>
        <w:t xml:space="preserve">kalendarskih </w:t>
      </w:r>
      <w:r w:rsidRPr="005768A7">
        <w:rPr>
          <w:rFonts w:eastAsia="Times New Roman"/>
          <w:b/>
          <w:noProof/>
          <w:snapToGrid w:val="0"/>
          <w:kern w:val="0"/>
          <w:sz w:val="20"/>
          <w:szCs w:val="20"/>
          <w:lang w:val="en-GB"/>
          <w14:ligatures w14:val="none"/>
        </w:rPr>
        <w:t>dana</w:t>
      </w:r>
      <w:r w:rsidR="005768A7" w:rsidRPr="005768A7">
        <w:rPr>
          <w:rFonts w:eastAsia="Times New Roman"/>
          <w:b/>
          <w:noProof/>
          <w:snapToGrid w:val="0"/>
          <w:kern w:val="0"/>
          <w:sz w:val="20"/>
          <w:szCs w:val="20"/>
          <w:lang w:val="en-GB"/>
          <w14:ligatures w14:val="none"/>
        </w:rPr>
        <w:t>.</w:t>
      </w:r>
      <w:r w:rsidR="00CF7F6A">
        <w:rPr>
          <w:rFonts w:eastAsia="Times New Roman"/>
          <w:b/>
          <w:noProof/>
          <w:snapToGrid w:val="0"/>
          <w:kern w:val="0"/>
          <w:sz w:val="20"/>
          <w:szCs w:val="20"/>
          <w:lang w:val="en-GB"/>
          <w14:ligatures w14:val="none"/>
        </w:rPr>
        <w:t xml:space="preserve"> </w:t>
      </w:r>
      <w:r w:rsidR="005768A7">
        <w:rPr>
          <w:rFonts w:eastAsia="Times New Roman"/>
          <w:noProof/>
          <w:snapToGrid w:val="0"/>
          <w:kern w:val="0"/>
          <w:sz w:val="20"/>
          <w:szCs w:val="20"/>
          <w:lang w:val="en-GB"/>
          <w14:ligatures w14:val="none"/>
        </w:rPr>
        <w:t>/</w:t>
      </w:r>
      <w:r w:rsidR="005768A7" w:rsidRPr="005768A7">
        <w:t xml:space="preserve"> </w:t>
      </w:r>
      <w:r w:rsidR="005768A7" w:rsidRPr="005768A7">
        <w:rPr>
          <w:rFonts w:eastAsia="Times New Roman"/>
          <w:i/>
          <w:noProof/>
          <w:snapToGrid w:val="0"/>
          <w:kern w:val="0"/>
          <w:sz w:val="20"/>
          <w:szCs w:val="20"/>
          <w:lang w:val="en-GB"/>
          <w14:ligatures w14:val="none"/>
        </w:rPr>
        <w:t>From signing the contract to provisional acceptance - 210 calendar days</w:t>
      </w:r>
    </w:p>
    <w:p w14:paraId="3D886131" w14:textId="3BD0EA08" w:rsidR="000F04BE" w:rsidRPr="005768A7" w:rsidRDefault="005768A7" w:rsidP="005768A7">
      <w:pPr>
        <w:spacing w:before="240" w:after="120" w:line="240" w:lineRule="auto"/>
        <w:ind w:left="1134"/>
        <w:jc w:val="both"/>
        <w:rPr>
          <w:rFonts w:eastAsia="Times New Roman"/>
          <w:b/>
          <w:noProof/>
          <w:snapToGrid w:val="0"/>
          <w:kern w:val="0"/>
          <w:sz w:val="20"/>
          <w:szCs w:val="20"/>
          <w:lang w:val="en-GB"/>
          <w14:ligatures w14:val="none"/>
        </w:rPr>
      </w:pPr>
      <w:bookmarkStart w:id="9" w:name="_Toc124934912"/>
      <w:r w:rsidRPr="005768A7">
        <w:rPr>
          <w:rFonts w:eastAsia="Times New Roman"/>
          <w:b/>
          <w:noProof/>
          <w:snapToGrid w:val="0"/>
          <w:kern w:val="0"/>
          <w:sz w:val="20"/>
          <w:szCs w:val="20"/>
          <w:lang w:val="en-GB"/>
          <w14:ligatures w14:val="none"/>
        </w:rPr>
        <w:t xml:space="preserve">Član 26. </w:t>
      </w:r>
      <w:r w:rsidR="000F04BE" w:rsidRPr="005768A7">
        <w:rPr>
          <w:rFonts w:eastAsia="Times New Roman"/>
          <w:i/>
          <w:noProof/>
          <w:snapToGrid w:val="0"/>
          <w:kern w:val="0"/>
          <w:sz w:val="20"/>
          <w:szCs w:val="20"/>
          <w:lang w:val="en-GB"/>
          <w14:ligatures w14:val="none"/>
        </w:rPr>
        <w:t>Article 26</w:t>
      </w:r>
      <w:r w:rsidR="000F04BE" w:rsidRPr="005768A7">
        <w:rPr>
          <w:rFonts w:eastAsia="Times New Roman"/>
          <w:b/>
          <w:noProof/>
          <w:snapToGrid w:val="0"/>
          <w:kern w:val="0"/>
          <w:sz w:val="20"/>
          <w:szCs w:val="20"/>
          <w:lang w:val="en-GB"/>
          <w14:ligatures w14:val="none"/>
        </w:rPr>
        <w:tab/>
      </w:r>
      <w:bookmarkEnd w:id="9"/>
      <w:r w:rsidR="000F04BE" w:rsidRPr="005768A7">
        <w:rPr>
          <w:rFonts w:eastAsia="Times New Roman"/>
          <w:b/>
          <w:noProof/>
          <w:snapToGrid w:val="0"/>
          <w:kern w:val="0"/>
          <w:sz w:val="20"/>
          <w:szCs w:val="20"/>
          <w:lang w:val="en-GB"/>
          <w14:ligatures w14:val="none"/>
        </w:rPr>
        <w:t>Opšti uslovi plaćanja/</w:t>
      </w:r>
      <w:r w:rsidR="000F04BE" w:rsidRPr="005768A7">
        <w:rPr>
          <w:rFonts w:eastAsia="Times New Roman"/>
          <w:i/>
          <w:noProof/>
          <w:snapToGrid w:val="0"/>
          <w:kern w:val="0"/>
          <w:sz w:val="20"/>
          <w:szCs w:val="20"/>
          <w:lang w:val="en-GB"/>
          <w14:ligatures w14:val="none"/>
        </w:rPr>
        <w:t>General principles for payments</w:t>
      </w:r>
    </w:p>
    <w:p w14:paraId="340575AF" w14:textId="3F885CFF" w:rsidR="000F04BE" w:rsidRPr="006D4F9D" w:rsidRDefault="000F04BE" w:rsidP="003D433E">
      <w:pPr>
        <w:tabs>
          <w:tab w:val="right" w:pos="9885"/>
        </w:tabs>
        <w:spacing w:before="120" w:after="120" w:line="240" w:lineRule="auto"/>
        <w:ind w:left="1429" w:hanging="709"/>
        <w:jc w:val="both"/>
        <w:rPr>
          <w:rFonts w:eastAsia="Times New Roman"/>
          <w:i/>
          <w:noProof/>
          <w:snapToGrid w:val="0"/>
          <w:kern w:val="0"/>
          <w:sz w:val="20"/>
          <w:szCs w:val="20"/>
          <w:highlight w:val="lightGray"/>
          <w:lang w:val="en-GB"/>
          <w14:ligatures w14:val="none"/>
        </w:rPr>
      </w:pPr>
      <w:r w:rsidRPr="005768A7">
        <w:rPr>
          <w:rFonts w:eastAsia="Times New Roman"/>
          <w:noProof/>
          <w:snapToGrid w:val="0"/>
          <w:kern w:val="0"/>
          <w:sz w:val="20"/>
          <w:szCs w:val="20"/>
          <w:lang w:val="en-GB"/>
          <w14:ligatures w14:val="none"/>
        </w:rPr>
        <w:t>26.1</w:t>
      </w:r>
      <w:r w:rsidRPr="005768A7">
        <w:rPr>
          <w:rFonts w:eastAsia="Times New Roman"/>
          <w:noProof/>
          <w:snapToGrid w:val="0"/>
          <w:kern w:val="0"/>
          <w:sz w:val="20"/>
          <w:szCs w:val="20"/>
          <w:lang w:val="en-GB"/>
          <w14:ligatures w14:val="none"/>
        </w:rPr>
        <w:tab/>
      </w:r>
      <w:r w:rsidRPr="006D4F9D">
        <w:rPr>
          <w:rFonts w:eastAsia="Times New Roman"/>
          <w:b/>
          <w:noProof/>
          <w:snapToGrid w:val="0"/>
          <w:kern w:val="0"/>
          <w:sz w:val="20"/>
          <w:szCs w:val="20"/>
          <w:lang w:val="en-GB"/>
          <w14:ligatures w14:val="none"/>
        </w:rPr>
        <w:t>Plaćanje će biti izvršeno u nacionalnoj valuti KM ili  EUR</w:t>
      </w:r>
      <w:r w:rsidRPr="005768A7">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Pr="005768A7">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Pr="006D4F9D">
        <w:rPr>
          <w:rFonts w:eastAsia="Times New Roman"/>
          <w:i/>
          <w:noProof/>
          <w:snapToGrid w:val="0"/>
          <w:kern w:val="0"/>
          <w:sz w:val="20"/>
          <w:szCs w:val="20"/>
          <w:lang w:val="en-GB"/>
          <w14:ligatures w14:val="none"/>
        </w:rPr>
        <w:t>Payments shall be made in EUR/BAM</w:t>
      </w:r>
    </w:p>
    <w:p w14:paraId="67171C0E" w14:textId="7FA7BFD7" w:rsidR="006D4F9D" w:rsidRPr="006D4F9D" w:rsidRDefault="000F04BE" w:rsidP="006D4F9D">
      <w:pPr>
        <w:tabs>
          <w:tab w:val="right" w:pos="9885"/>
        </w:tabs>
        <w:ind w:left="1134" w:hanging="709"/>
        <w:jc w:val="both"/>
        <w:rPr>
          <w:rFonts w:eastAsia="Times New Roman"/>
          <w:b/>
          <w:i/>
          <w:snapToGrid w:val="0"/>
          <w:kern w:val="0"/>
          <w:sz w:val="20"/>
          <w:szCs w:val="20"/>
          <w:lang w:val="en-GB" w:eastAsia="hr-HR"/>
          <w14:ligatures w14:val="none"/>
        </w:rPr>
      </w:pPr>
      <w:r w:rsidRPr="000F04BE">
        <w:rPr>
          <w:rFonts w:eastAsia="Times New Roman"/>
          <w:noProof/>
          <w:snapToGrid w:val="0"/>
          <w:kern w:val="0"/>
          <w:sz w:val="22"/>
          <w:lang w:val="en-GB"/>
          <w14:ligatures w14:val="none"/>
        </w:rPr>
        <w:tab/>
      </w:r>
      <w:r w:rsidR="006D4F9D" w:rsidRPr="006D4F9D">
        <w:rPr>
          <w:rFonts w:eastAsia="Times New Roman"/>
          <w:b/>
          <w:noProof/>
          <w:snapToGrid w:val="0"/>
          <w:kern w:val="0"/>
          <w:sz w:val="20"/>
          <w:szCs w:val="20"/>
          <w:lang w:val="en-GB"/>
          <w14:ligatures w14:val="none"/>
        </w:rPr>
        <w:t xml:space="preserve">Uplate će odobriti </w:t>
      </w:r>
      <w:r w:rsidR="006B4FC7">
        <w:rPr>
          <w:rFonts w:eastAsia="Times New Roman"/>
          <w:b/>
          <w:noProof/>
          <w:snapToGrid w:val="0"/>
          <w:kern w:val="0"/>
          <w:sz w:val="20"/>
          <w:szCs w:val="20"/>
          <w:lang w:val="en-GB"/>
          <w14:ligatures w14:val="none"/>
        </w:rPr>
        <w:t>i</w:t>
      </w:r>
      <w:r w:rsidR="006D4F9D" w:rsidRPr="006D4F9D">
        <w:rPr>
          <w:rFonts w:eastAsia="Times New Roman"/>
          <w:b/>
          <w:noProof/>
          <w:snapToGrid w:val="0"/>
          <w:kern w:val="0"/>
          <w:sz w:val="20"/>
          <w:szCs w:val="20"/>
          <w:lang w:val="en-GB"/>
          <w14:ligatures w14:val="none"/>
        </w:rPr>
        <w:t xml:space="preserve"> izvršiti Opština B</w:t>
      </w:r>
      <w:r w:rsidR="006B4FC7">
        <w:rPr>
          <w:rFonts w:eastAsia="Times New Roman"/>
          <w:b/>
          <w:noProof/>
          <w:snapToGrid w:val="0"/>
          <w:kern w:val="0"/>
          <w:sz w:val="20"/>
          <w:szCs w:val="20"/>
          <w:lang w:val="en-GB"/>
          <w14:ligatures w14:val="none"/>
        </w:rPr>
        <w:t>r</w:t>
      </w:r>
      <w:r w:rsidR="006D4F9D" w:rsidRPr="006D4F9D">
        <w:rPr>
          <w:rFonts w:eastAsia="Times New Roman"/>
          <w:b/>
          <w:noProof/>
          <w:snapToGrid w:val="0"/>
          <w:kern w:val="0"/>
          <w:sz w:val="20"/>
          <w:szCs w:val="20"/>
          <w:lang w:val="en-GB"/>
          <w14:ligatures w14:val="none"/>
        </w:rPr>
        <w:t>od, Svetog Save 17, 74450 Brod, BiH.</w:t>
      </w:r>
      <w:r w:rsidR="00CF7F6A">
        <w:rPr>
          <w:rFonts w:eastAsia="Times New Roman"/>
          <w:b/>
          <w:noProof/>
          <w:snapToGrid w:val="0"/>
          <w:kern w:val="0"/>
          <w:sz w:val="20"/>
          <w:szCs w:val="20"/>
          <w:lang w:val="en-GB"/>
          <w14:ligatures w14:val="none"/>
        </w:rPr>
        <w:t xml:space="preserve"> </w:t>
      </w:r>
      <w:r w:rsidR="00CF7F6A" w:rsidRPr="00CF7F6A">
        <w:rPr>
          <w:rFonts w:eastAsia="Times New Roman"/>
          <w:bCs/>
          <w:noProof/>
          <w:snapToGrid w:val="0"/>
          <w:kern w:val="0"/>
          <w:sz w:val="20"/>
          <w:szCs w:val="20"/>
          <w:lang w:val="en-GB"/>
          <w14:ligatures w14:val="none"/>
        </w:rPr>
        <w:t>/</w:t>
      </w:r>
      <w:r w:rsidR="006D4F9D">
        <w:rPr>
          <w:rFonts w:eastAsia="Arial"/>
          <w:snapToGrid w:val="0"/>
          <w:kern w:val="0"/>
          <w:sz w:val="20"/>
          <w:szCs w:val="20"/>
          <w:lang w:val="en-GB" w:eastAsia="hr-HR"/>
          <w14:ligatures w14:val="none"/>
        </w:rPr>
        <w:t xml:space="preserve"> </w:t>
      </w:r>
      <w:r w:rsidR="006D4F9D" w:rsidRPr="006D4F9D">
        <w:rPr>
          <w:rFonts w:eastAsia="Arial"/>
          <w:i/>
          <w:snapToGrid w:val="0"/>
          <w:kern w:val="0"/>
          <w:sz w:val="20"/>
          <w:szCs w:val="20"/>
          <w:lang w:val="en-GB" w:eastAsia="hr-HR"/>
          <w14:ligatures w14:val="none"/>
        </w:rPr>
        <w:t>Payments shall be authorised and made by Municipality of Brod</w:t>
      </w:r>
      <w:r w:rsidR="006B4FC7">
        <w:rPr>
          <w:rFonts w:eastAsia="Arial"/>
          <w:i/>
          <w:snapToGrid w:val="0"/>
          <w:kern w:val="0"/>
          <w:sz w:val="20"/>
          <w:szCs w:val="20"/>
          <w:lang w:val="en-GB" w:eastAsia="hr-HR"/>
          <w14:ligatures w14:val="none"/>
        </w:rPr>
        <w:t xml:space="preserve">, </w:t>
      </w:r>
      <w:proofErr w:type="spellStart"/>
      <w:r w:rsidR="006B4FC7">
        <w:rPr>
          <w:rFonts w:eastAsia="Arial"/>
          <w:i/>
          <w:snapToGrid w:val="0"/>
          <w:kern w:val="0"/>
          <w:sz w:val="20"/>
          <w:szCs w:val="20"/>
          <w:lang w:val="en-GB" w:eastAsia="hr-HR"/>
          <w14:ligatures w14:val="none"/>
        </w:rPr>
        <w:t>Svetog</w:t>
      </w:r>
      <w:proofErr w:type="spellEnd"/>
      <w:r w:rsidR="006D4F9D" w:rsidRPr="006D4F9D">
        <w:rPr>
          <w:rFonts w:eastAsia="Arial"/>
          <w:i/>
          <w:snapToGrid w:val="0"/>
          <w:kern w:val="0"/>
          <w:sz w:val="20"/>
          <w:szCs w:val="20"/>
          <w:lang w:val="en-GB" w:eastAsia="hr-HR"/>
          <w14:ligatures w14:val="none"/>
        </w:rPr>
        <w:t xml:space="preserve"> Save 17, 74450 Brod</w:t>
      </w:r>
      <w:r w:rsidR="006D4F9D">
        <w:rPr>
          <w:rFonts w:eastAsia="Arial"/>
          <w:i/>
          <w:snapToGrid w:val="0"/>
          <w:kern w:val="0"/>
          <w:sz w:val="20"/>
          <w:szCs w:val="20"/>
          <w:lang w:val="en-GB" w:eastAsia="hr-HR"/>
          <w14:ligatures w14:val="none"/>
        </w:rPr>
        <w:t>, Bosnia and Herzegovina.</w:t>
      </w:r>
    </w:p>
    <w:p w14:paraId="22C33276" w14:textId="77777777" w:rsidR="006D4F9D" w:rsidRPr="006D4F9D" w:rsidRDefault="006D4F9D" w:rsidP="006D4F9D">
      <w:pPr>
        <w:spacing w:before="120" w:after="120" w:line="240" w:lineRule="auto"/>
        <w:ind w:left="1134" w:hanging="709"/>
        <w:jc w:val="both"/>
        <w:rPr>
          <w:rFonts w:eastAsia="Times New Roman"/>
          <w:b/>
          <w:noProof/>
          <w:snapToGrid w:val="0"/>
          <w:kern w:val="0"/>
          <w:sz w:val="20"/>
          <w:szCs w:val="20"/>
          <w:lang w:val="en-GB" w:eastAsia="hr-HR"/>
          <w14:ligatures w14:val="none"/>
        </w:rPr>
      </w:pPr>
      <w:r w:rsidRPr="006D4F9D">
        <w:rPr>
          <w:rFonts w:eastAsia="Times New Roman"/>
          <w:snapToGrid w:val="0"/>
          <w:kern w:val="0"/>
          <w:sz w:val="20"/>
          <w:szCs w:val="20"/>
          <w:lang w:val="en-GB" w:eastAsia="hr-HR"/>
          <w14:ligatures w14:val="none"/>
        </w:rPr>
        <w:t>26.5</w:t>
      </w:r>
      <w:r w:rsidRPr="006D4F9D">
        <w:rPr>
          <w:rFonts w:eastAsia="Times New Roman"/>
          <w:snapToGrid w:val="0"/>
          <w:kern w:val="0"/>
          <w:sz w:val="20"/>
          <w:szCs w:val="20"/>
          <w:lang w:val="en-GB" w:eastAsia="hr-HR"/>
          <w14:ligatures w14:val="none"/>
        </w:rPr>
        <w:tab/>
      </w:r>
      <w:r w:rsidRPr="006D4F9D">
        <w:rPr>
          <w:rFonts w:eastAsia="Times New Roman"/>
          <w:b/>
          <w:noProof/>
          <w:snapToGrid w:val="0"/>
          <w:kern w:val="0"/>
          <w:sz w:val="20"/>
          <w:szCs w:val="20"/>
          <w:lang w:val="en-GB" w:eastAsia="hr-HR"/>
          <w14:ligatures w14:val="none"/>
        </w:rPr>
        <w:t>Kako bi plaćanje bilo izvršeno, Dobavljač mora dostaviti navedenom organu u stavu 26.1. iznad:</w:t>
      </w:r>
    </w:p>
    <w:p w14:paraId="6824CA42" w14:textId="075602E9" w:rsidR="006D4F9D" w:rsidRPr="006D4F9D" w:rsidRDefault="00EA2EDB" w:rsidP="006D4F9D">
      <w:pPr>
        <w:pStyle w:val="ListParagraph"/>
        <w:numPr>
          <w:ilvl w:val="0"/>
          <w:numId w:val="14"/>
        </w:numPr>
        <w:spacing w:before="120" w:after="120" w:line="240" w:lineRule="auto"/>
        <w:jc w:val="both"/>
        <w:rPr>
          <w:rFonts w:eastAsia="Times New Roman"/>
          <w:b/>
          <w:noProof/>
          <w:snapToGrid w:val="0"/>
          <w:kern w:val="0"/>
          <w:sz w:val="20"/>
          <w:szCs w:val="20"/>
          <w:lang w:val="en-GB" w:eastAsia="hr-HR"/>
          <w14:ligatures w14:val="none"/>
        </w:rPr>
      </w:pPr>
      <w:r>
        <w:rPr>
          <w:rFonts w:eastAsia="Times New Roman"/>
          <w:b/>
          <w:noProof/>
          <w:snapToGrid w:val="0"/>
          <w:kern w:val="0"/>
          <w:sz w:val="20"/>
          <w:szCs w:val="20"/>
          <w:lang w:val="en-GB" w:eastAsia="hr-HR"/>
          <w14:ligatures w14:val="none"/>
        </w:rPr>
        <w:t>Za konačnu isplatu (100%)</w:t>
      </w:r>
      <w:r w:rsidR="006D4F9D" w:rsidRPr="006D4F9D">
        <w:rPr>
          <w:rFonts w:eastAsia="Times New Roman"/>
          <w:b/>
          <w:noProof/>
          <w:snapToGrid w:val="0"/>
          <w:kern w:val="0"/>
          <w:sz w:val="20"/>
          <w:szCs w:val="20"/>
          <w:lang w:val="en-GB" w:eastAsia="hr-HR"/>
          <w14:ligatures w14:val="none"/>
        </w:rPr>
        <w:t>, računi u tri primjerka zajedno sa zahtjevom za privremeno prihvaćanje robe</w:t>
      </w:r>
    </w:p>
    <w:p w14:paraId="7C9C3301" w14:textId="1FC8745D" w:rsidR="006D4F9D" w:rsidRPr="006D4F9D" w:rsidRDefault="006D4F9D" w:rsidP="006D4F9D">
      <w:pPr>
        <w:spacing w:before="120" w:after="120" w:line="240" w:lineRule="auto"/>
        <w:ind w:left="1134"/>
        <w:jc w:val="both"/>
        <w:rPr>
          <w:rFonts w:eastAsia="Times New Roman"/>
          <w:b/>
          <w:i/>
          <w:noProof/>
          <w:snapToGrid w:val="0"/>
          <w:kern w:val="0"/>
          <w:sz w:val="20"/>
          <w:szCs w:val="20"/>
          <w:lang w:val="en-GB" w:eastAsia="hr-HR"/>
          <w14:ligatures w14:val="none"/>
        </w:rPr>
      </w:pPr>
      <w:r w:rsidRPr="006D4F9D">
        <w:rPr>
          <w:rFonts w:eastAsia="Times New Roman"/>
          <w:i/>
          <w:noProof/>
          <w:snapToGrid w:val="0"/>
          <w:kern w:val="0"/>
          <w:sz w:val="20"/>
          <w:szCs w:val="20"/>
          <w:lang w:val="en-GB" w:eastAsia="hr-HR"/>
          <w14:ligatures w14:val="none"/>
        </w:rPr>
        <w:t xml:space="preserve">In order to obtain payments, the Contractor must forward to the authority referred to in paragraph 26.1 above: </w:t>
      </w:r>
    </w:p>
    <w:p w14:paraId="50808F18" w14:textId="0D6A7623" w:rsidR="000F04BE" w:rsidRPr="006D4F9D" w:rsidRDefault="006D4F9D" w:rsidP="006D4F9D">
      <w:pPr>
        <w:spacing w:before="120" w:after="0" w:line="240" w:lineRule="auto"/>
        <w:ind w:left="1559" w:hanging="425"/>
        <w:jc w:val="both"/>
        <w:rPr>
          <w:rFonts w:eastAsia="Times New Roman"/>
          <w:noProof/>
          <w:snapToGrid w:val="0"/>
          <w:kern w:val="0"/>
          <w:sz w:val="20"/>
          <w:szCs w:val="20"/>
          <w:lang w:val="en-GB"/>
          <w14:ligatures w14:val="none"/>
        </w:rPr>
      </w:pPr>
      <w:r w:rsidRPr="006D4F9D">
        <w:rPr>
          <w:rFonts w:eastAsia="Times New Roman"/>
          <w:i/>
          <w:noProof/>
          <w:snapToGrid w:val="0"/>
          <w:kern w:val="0"/>
          <w:sz w:val="20"/>
          <w:szCs w:val="20"/>
          <w:lang w:val="en-GB" w:eastAsia="hr-HR"/>
          <w14:ligatures w14:val="none"/>
        </w:rPr>
        <w:t>a)</w:t>
      </w:r>
      <w:r w:rsidRPr="006D4F9D">
        <w:rPr>
          <w:rFonts w:eastAsia="Times New Roman"/>
          <w:b/>
          <w:i/>
          <w:noProof/>
          <w:snapToGrid w:val="0"/>
          <w:kern w:val="0"/>
          <w:sz w:val="20"/>
          <w:szCs w:val="20"/>
          <w:lang w:val="en-GB" w:eastAsia="hr-HR"/>
          <w14:ligatures w14:val="none"/>
        </w:rPr>
        <w:tab/>
      </w:r>
      <w:r w:rsidRPr="006D4F9D">
        <w:rPr>
          <w:rFonts w:eastAsia="Times New Roman"/>
          <w:i/>
          <w:noProof/>
          <w:snapToGrid w:val="0"/>
          <w:kern w:val="0"/>
          <w:sz w:val="20"/>
          <w:szCs w:val="20"/>
          <w:lang w:val="en-GB" w:eastAsia="hr-HR"/>
          <w14:ligatures w14:val="none"/>
        </w:rPr>
        <w:t>For the final payment (100%), the invoices in triplicate together with the request for provisional acceptance of the supplies</w:t>
      </w:r>
      <w:r w:rsidRPr="006D4F9D">
        <w:rPr>
          <w:rFonts w:eastAsia="Times New Roman"/>
          <w:noProof/>
          <w:snapToGrid w:val="0"/>
          <w:kern w:val="0"/>
          <w:sz w:val="20"/>
          <w:szCs w:val="20"/>
          <w:lang w:val="en-GB" w:eastAsia="hr-HR"/>
          <w14:ligatures w14:val="none"/>
        </w:rPr>
        <w:t xml:space="preserve">. </w:t>
      </w:r>
    </w:p>
    <w:p w14:paraId="5206F897" w14:textId="3B5884D5" w:rsidR="000F04BE" w:rsidRPr="006D4F9D" w:rsidRDefault="006D4F9D" w:rsidP="006D4F9D">
      <w:pPr>
        <w:spacing w:before="240" w:after="120" w:line="240" w:lineRule="auto"/>
        <w:ind w:left="2268" w:hanging="1134"/>
        <w:jc w:val="both"/>
        <w:rPr>
          <w:rFonts w:eastAsia="Times New Roman"/>
          <w:i/>
          <w:noProof/>
          <w:snapToGrid w:val="0"/>
          <w:kern w:val="0"/>
          <w:sz w:val="20"/>
          <w:szCs w:val="20"/>
          <w:lang w:val="en-GB"/>
          <w14:ligatures w14:val="none"/>
        </w:rPr>
      </w:pPr>
      <w:bookmarkStart w:id="10" w:name="_Toc124934913"/>
      <w:r w:rsidRPr="006D4F9D">
        <w:rPr>
          <w:rFonts w:eastAsia="Times New Roman"/>
          <w:b/>
          <w:noProof/>
          <w:snapToGrid w:val="0"/>
          <w:kern w:val="0"/>
          <w:sz w:val="20"/>
          <w:szCs w:val="20"/>
          <w:lang w:val="en-GB"/>
          <w14:ligatures w14:val="none"/>
        </w:rPr>
        <w:lastRenderedPageBreak/>
        <w:t>Član 28</w:t>
      </w:r>
      <w:r w:rsidRPr="006D4F9D">
        <w:rPr>
          <w:rFonts w:eastAsia="Times New Roman"/>
          <w:i/>
          <w:noProof/>
          <w:snapToGrid w:val="0"/>
          <w:kern w:val="0"/>
          <w:sz w:val="20"/>
          <w:szCs w:val="20"/>
          <w:lang w:val="en-GB"/>
          <w14:ligatures w14:val="none"/>
        </w:rPr>
        <w:t xml:space="preserve">/ </w:t>
      </w:r>
      <w:r w:rsidR="000F04BE" w:rsidRPr="006D4F9D">
        <w:rPr>
          <w:rFonts w:eastAsia="Times New Roman"/>
          <w:i/>
          <w:noProof/>
          <w:snapToGrid w:val="0"/>
          <w:kern w:val="0"/>
          <w:sz w:val="20"/>
          <w:szCs w:val="20"/>
          <w:lang w:val="en-GB"/>
          <w14:ligatures w14:val="none"/>
        </w:rPr>
        <w:t>Article 28</w:t>
      </w:r>
      <w:r w:rsidR="000F04BE" w:rsidRPr="006D4F9D">
        <w:rPr>
          <w:rFonts w:eastAsia="Times New Roman"/>
          <w:i/>
          <w:noProof/>
          <w:snapToGrid w:val="0"/>
          <w:kern w:val="0"/>
          <w:sz w:val="20"/>
          <w:szCs w:val="20"/>
          <w:lang w:val="en-GB"/>
          <w14:ligatures w14:val="none"/>
        </w:rPr>
        <w:tab/>
      </w:r>
      <w:r w:rsidRPr="006D4F9D">
        <w:rPr>
          <w:rFonts w:eastAsia="Times New Roman"/>
          <w:b/>
          <w:noProof/>
          <w:snapToGrid w:val="0"/>
          <w:kern w:val="0"/>
          <w:sz w:val="20"/>
          <w:szCs w:val="20"/>
          <w:lang w:val="en-GB"/>
          <w14:ligatures w14:val="none"/>
        </w:rPr>
        <w:t>Zakašnjela plaćanja</w:t>
      </w:r>
      <w:r w:rsidRPr="006D4F9D">
        <w:rPr>
          <w:rFonts w:eastAsia="Times New Roman"/>
          <w:i/>
          <w:noProof/>
          <w:snapToGrid w:val="0"/>
          <w:kern w:val="0"/>
          <w:sz w:val="20"/>
          <w:szCs w:val="20"/>
          <w:lang w:val="en-GB"/>
          <w14:ligatures w14:val="none"/>
        </w:rPr>
        <w:t xml:space="preserve">/ </w:t>
      </w:r>
      <w:r w:rsidR="000F04BE" w:rsidRPr="006D4F9D">
        <w:rPr>
          <w:rFonts w:eastAsia="Times New Roman"/>
          <w:i/>
          <w:noProof/>
          <w:snapToGrid w:val="0"/>
          <w:kern w:val="0"/>
          <w:sz w:val="20"/>
          <w:szCs w:val="20"/>
          <w:lang w:val="en-GB"/>
          <w14:ligatures w14:val="none"/>
        </w:rPr>
        <w:t>Delayed payments</w:t>
      </w:r>
    </w:p>
    <w:p w14:paraId="707B93E4" w14:textId="6BF74C74" w:rsidR="000F04BE" w:rsidRPr="00D3528F" w:rsidRDefault="000F04BE" w:rsidP="000F04BE">
      <w:pPr>
        <w:autoSpaceDE w:val="0"/>
        <w:autoSpaceDN w:val="0"/>
        <w:adjustRightInd w:val="0"/>
        <w:spacing w:before="120" w:after="120" w:line="240" w:lineRule="auto"/>
        <w:ind w:left="1134" w:hanging="709"/>
        <w:jc w:val="both"/>
        <w:rPr>
          <w:rFonts w:eastAsia="Times New Roman"/>
          <w:i/>
          <w:noProof/>
          <w:kern w:val="0"/>
          <w:sz w:val="20"/>
          <w:szCs w:val="20"/>
          <w:lang w:val="en-GB" w:eastAsia="en-GB"/>
          <w14:ligatures w14:val="none"/>
        </w:rPr>
      </w:pPr>
      <w:r w:rsidRPr="006D4F9D">
        <w:rPr>
          <w:rFonts w:eastAsia="Times New Roman"/>
          <w:noProof/>
          <w:snapToGrid w:val="0"/>
          <w:kern w:val="0"/>
          <w:sz w:val="20"/>
          <w:szCs w:val="20"/>
          <w:lang w:val="en-GB"/>
          <w14:ligatures w14:val="none"/>
        </w:rPr>
        <w:t>28.2</w:t>
      </w:r>
      <w:r w:rsidRPr="000F04BE">
        <w:rPr>
          <w:rFonts w:eastAsia="Times New Roman"/>
          <w:b/>
          <w:noProof/>
          <w:snapToGrid w:val="0"/>
          <w:kern w:val="0"/>
          <w:sz w:val="22"/>
          <w:lang w:val="en-GB"/>
          <w14:ligatures w14:val="none"/>
        </w:rPr>
        <w:tab/>
      </w:r>
      <w:r w:rsidR="006D4F9D" w:rsidRPr="006D4F9D">
        <w:rPr>
          <w:rFonts w:eastAsia="Times New Roman"/>
          <w:b/>
          <w:noProof/>
          <w:snapToGrid w:val="0"/>
          <w:kern w:val="0"/>
          <w:sz w:val="20"/>
          <w:szCs w:val="20"/>
          <w:lang w:val="en-GB"/>
          <w14:ligatures w14:val="none"/>
        </w:rPr>
        <w:t xml:space="preserve">Izuzetno od člana 28.2 Opštih uslova, nakon isteka roka predviđenog u članu 26.3, </w:t>
      </w:r>
      <w:r w:rsidR="00D3528F">
        <w:rPr>
          <w:rFonts w:eastAsia="Times New Roman"/>
          <w:b/>
          <w:noProof/>
          <w:snapToGrid w:val="0"/>
          <w:kern w:val="0"/>
          <w:sz w:val="20"/>
          <w:szCs w:val="20"/>
          <w:lang w:val="en-GB"/>
          <w14:ligatures w14:val="none"/>
        </w:rPr>
        <w:t>Dobavljač</w:t>
      </w:r>
      <w:r w:rsidR="006D4F9D" w:rsidRPr="006D4F9D">
        <w:rPr>
          <w:rFonts w:eastAsia="Times New Roman"/>
          <w:b/>
          <w:noProof/>
          <w:snapToGrid w:val="0"/>
          <w:kern w:val="0"/>
          <w:sz w:val="20"/>
          <w:szCs w:val="20"/>
          <w:lang w:val="en-GB"/>
          <w14:ligatures w14:val="none"/>
        </w:rPr>
        <w:t xml:space="preserve"> će, na zahtjev, imati pravo na zateznu kamatu po stopi i za pe</w:t>
      </w:r>
      <w:r w:rsidR="00D3528F">
        <w:rPr>
          <w:rFonts w:eastAsia="Times New Roman"/>
          <w:b/>
          <w:noProof/>
          <w:snapToGrid w:val="0"/>
          <w:kern w:val="0"/>
          <w:sz w:val="20"/>
          <w:szCs w:val="20"/>
          <w:lang w:val="en-GB"/>
          <w14:ligatures w14:val="none"/>
        </w:rPr>
        <w:t xml:space="preserve">riod navedeni u Opštim uslovima. </w:t>
      </w:r>
      <w:r w:rsidR="006D4F9D" w:rsidRPr="006D4F9D">
        <w:rPr>
          <w:rFonts w:eastAsia="Times New Roman"/>
          <w:b/>
          <w:noProof/>
          <w:snapToGrid w:val="0"/>
          <w:kern w:val="0"/>
          <w:sz w:val="20"/>
          <w:szCs w:val="20"/>
          <w:lang w:val="en-GB"/>
          <w14:ligatures w14:val="none"/>
        </w:rPr>
        <w:t>Zahtjev se mora podnijeti u roku od dva mjeseca od prijema zakasnele uplate</w:t>
      </w:r>
      <w:r w:rsidR="006D4F9D" w:rsidRPr="006D4F9D">
        <w:rPr>
          <w:rFonts w:eastAsia="Times New Roman"/>
          <w:b/>
          <w:noProof/>
          <w:snapToGrid w:val="0"/>
          <w:kern w:val="0"/>
          <w:sz w:val="22"/>
          <w:lang w:val="en-GB"/>
          <w14:ligatures w14:val="none"/>
        </w:rPr>
        <w:t>.</w:t>
      </w:r>
      <w:r w:rsidR="00D3528F">
        <w:rPr>
          <w:rFonts w:eastAsia="Times New Roman"/>
          <w:b/>
          <w:noProof/>
          <w:snapToGrid w:val="0"/>
          <w:kern w:val="0"/>
          <w:sz w:val="22"/>
          <w:lang w:val="en-GB"/>
          <w14:ligatures w14:val="none"/>
        </w:rPr>
        <w:t xml:space="preserve"> </w:t>
      </w:r>
      <w:r w:rsidRPr="00D3528F">
        <w:rPr>
          <w:rFonts w:eastAsia="Times New Roman"/>
          <w:i/>
          <w:noProof/>
          <w:kern w:val="0"/>
          <w:sz w:val="20"/>
          <w:szCs w:val="20"/>
          <w:lang w:val="en-GB" w:eastAsia="en-GB"/>
          <w14:ligatures w14:val="none"/>
        </w:rPr>
        <w:t>By derogation from Article 28.2 of the General Conditions, o</w:t>
      </w:r>
      <w:r w:rsidRPr="00D3528F">
        <w:rPr>
          <w:rFonts w:eastAsia="Times New Roman"/>
          <w:i/>
          <w:noProof/>
          <w:snapToGrid w:val="0"/>
          <w:kern w:val="0"/>
          <w:sz w:val="20"/>
          <w:szCs w:val="20"/>
          <w:lang w:val="en-GB"/>
          <w14:ligatures w14:val="none"/>
        </w:rPr>
        <w:t>nce the deadline laid down in Article 26.3 has expired, the Contractor shall, upon demand, be entitled to late-payment interest at the rate and for the period mentioned in the General Conditions. The demand must be submitted within two months of receiving late payment.</w:t>
      </w:r>
    </w:p>
    <w:p w14:paraId="4FE58644" w14:textId="39778272" w:rsidR="000F04BE" w:rsidRPr="00195E77" w:rsidRDefault="00D3528F" w:rsidP="00195E77">
      <w:pPr>
        <w:spacing w:before="240" w:after="120" w:line="240" w:lineRule="auto"/>
        <w:ind w:left="2268" w:hanging="1134"/>
        <w:jc w:val="both"/>
        <w:rPr>
          <w:rFonts w:eastAsia="Times New Roman"/>
          <w:i/>
          <w:noProof/>
          <w:snapToGrid w:val="0"/>
          <w:kern w:val="0"/>
          <w:sz w:val="20"/>
          <w:szCs w:val="20"/>
          <w:lang w:val="en-GB"/>
          <w14:ligatures w14:val="none"/>
        </w:rPr>
      </w:pPr>
      <w:r w:rsidRPr="00195E77">
        <w:rPr>
          <w:rFonts w:eastAsia="Times New Roman"/>
          <w:b/>
          <w:noProof/>
          <w:snapToGrid w:val="0"/>
          <w:kern w:val="0"/>
          <w:sz w:val="20"/>
          <w:szCs w:val="20"/>
          <w:lang w:val="en-GB"/>
          <w14:ligatures w14:val="none"/>
        </w:rPr>
        <w:t xml:space="preserve">Član 29/ </w:t>
      </w:r>
      <w:r w:rsidR="000F04BE" w:rsidRPr="00195E77">
        <w:rPr>
          <w:rFonts w:eastAsia="Times New Roman"/>
          <w:i/>
          <w:noProof/>
          <w:snapToGrid w:val="0"/>
          <w:kern w:val="0"/>
          <w:sz w:val="20"/>
          <w:szCs w:val="20"/>
          <w:lang w:val="en-GB"/>
          <w14:ligatures w14:val="none"/>
        </w:rPr>
        <w:t>Article 29</w:t>
      </w:r>
      <w:r w:rsidR="000F04BE" w:rsidRPr="00195E77">
        <w:rPr>
          <w:rFonts w:eastAsia="Times New Roman"/>
          <w:i/>
          <w:noProof/>
          <w:snapToGrid w:val="0"/>
          <w:kern w:val="0"/>
          <w:sz w:val="20"/>
          <w:szCs w:val="20"/>
          <w:lang w:val="en-GB"/>
          <w14:ligatures w14:val="none"/>
        </w:rPr>
        <w:tab/>
      </w:r>
      <w:r w:rsidRPr="00195E77">
        <w:rPr>
          <w:rFonts w:eastAsia="Times New Roman"/>
          <w:b/>
          <w:noProof/>
          <w:snapToGrid w:val="0"/>
          <w:kern w:val="0"/>
          <w:sz w:val="20"/>
          <w:szCs w:val="20"/>
          <w:lang w:val="en-GB"/>
          <w14:ligatures w14:val="none"/>
        </w:rPr>
        <w:t xml:space="preserve"> Dostavljanje/ </w:t>
      </w:r>
      <w:r w:rsidR="000F04BE" w:rsidRPr="00195E77">
        <w:rPr>
          <w:rFonts w:eastAsia="Times New Roman"/>
          <w:i/>
          <w:noProof/>
          <w:snapToGrid w:val="0"/>
          <w:kern w:val="0"/>
          <w:sz w:val="20"/>
          <w:szCs w:val="20"/>
          <w:lang w:val="en-GB"/>
          <w14:ligatures w14:val="none"/>
        </w:rPr>
        <w:t>Delivery</w:t>
      </w:r>
      <w:bookmarkEnd w:id="10"/>
    </w:p>
    <w:p w14:paraId="5316F9B4" w14:textId="55A71AE7" w:rsidR="000F04BE" w:rsidRPr="00D3528F" w:rsidRDefault="000F04BE" w:rsidP="00D3528F">
      <w:pPr>
        <w:spacing w:before="120" w:after="120" w:line="240" w:lineRule="auto"/>
        <w:ind w:left="1134" w:hanging="709"/>
        <w:jc w:val="both"/>
        <w:rPr>
          <w:rFonts w:eastAsia="Times New Roman"/>
          <w:noProof/>
          <w:snapToGrid w:val="0"/>
          <w:kern w:val="0"/>
          <w:sz w:val="20"/>
          <w:szCs w:val="20"/>
          <w:lang w:val="en-GB"/>
          <w14:ligatures w14:val="none"/>
        </w:rPr>
      </w:pPr>
      <w:r w:rsidRPr="00D3528F">
        <w:rPr>
          <w:rFonts w:eastAsia="Times New Roman"/>
          <w:noProof/>
          <w:snapToGrid w:val="0"/>
          <w:kern w:val="0"/>
          <w:sz w:val="20"/>
          <w:szCs w:val="20"/>
          <w:lang w:val="en-GB"/>
          <w14:ligatures w14:val="none"/>
        </w:rPr>
        <w:t>29.3</w:t>
      </w:r>
      <w:r w:rsidRPr="00D3528F">
        <w:rPr>
          <w:rFonts w:eastAsia="Times New Roman"/>
          <w:b/>
          <w:noProof/>
          <w:snapToGrid w:val="0"/>
          <w:kern w:val="0"/>
          <w:sz w:val="20"/>
          <w:szCs w:val="20"/>
          <w:lang w:val="en-GB"/>
          <w14:ligatures w14:val="none"/>
        </w:rPr>
        <w:tab/>
      </w:r>
      <w:r w:rsidR="00D3528F" w:rsidRPr="00D3528F">
        <w:rPr>
          <w:rFonts w:eastAsia="Times New Roman"/>
          <w:b/>
          <w:noProof/>
          <w:snapToGrid w:val="0"/>
          <w:kern w:val="0"/>
          <w:sz w:val="20"/>
          <w:szCs w:val="20"/>
          <w:lang w:val="en-GB" w:eastAsia="hr-HR"/>
          <w14:ligatures w14:val="none"/>
        </w:rPr>
        <w:t>Ambalaža postaje vlasništvo primatelja uz poštovanje ekoloških uvjeta.</w:t>
      </w:r>
      <w:r w:rsidR="00CF7F6A">
        <w:rPr>
          <w:rFonts w:eastAsia="Times New Roman"/>
          <w:b/>
          <w:noProof/>
          <w:snapToGrid w:val="0"/>
          <w:kern w:val="0"/>
          <w:sz w:val="20"/>
          <w:szCs w:val="20"/>
          <w:lang w:val="en-GB" w:eastAsia="hr-HR"/>
          <w14:ligatures w14:val="none"/>
        </w:rPr>
        <w:t xml:space="preserve"> </w:t>
      </w:r>
      <w:r w:rsidR="00D3528F" w:rsidRPr="00D3528F">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Pr="00D3528F">
        <w:rPr>
          <w:rFonts w:eastAsia="Times New Roman"/>
          <w:noProof/>
          <w:snapToGrid w:val="0"/>
          <w:kern w:val="0"/>
          <w:sz w:val="20"/>
          <w:szCs w:val="20"/>
          <w:lang w:val="en-GB"/>
          <w14:ligatures w14:val="none"/>
        </w:rPr>
        <w:t>The packaging shall remain the property of the Contractor subject to environmental considerations.</w:t>
      </w:r>
    </w:p>
    <w:p w14:paraId="5C1CACD6" w14:textId="23FD7D35" w:rsidR="000F04BE" w:rsidRPr="00195E77" w:rsidRDefault="00195E77" w:rsidP="00195E77">
      <w:pPr>
        <w:spacing w:before="240" w:after="120" w:line="240" w:lineRule="auto"/>
        <w:ind w:left="2268" w:hanging="1134"/>
        <w:jc w:val="both"/>
        <w:rPr>
          <w:rFonts w:eastAsia="Times New Roman"/>
          <w:b/>
          <w:noProof/>
          <w:snapToGrid w:val="0"/>
          <w:kern w:val="0"/>
          <w:sz w:val="20"/>
          <w:szCs w:val="20"/>
          <w:lang w:val="en-GB"/>
          <w14:ligatures w14:val="none"/>
        </w:rPr>
      </w:pPr>
      <w:bookmarkStart w:id="11" w:name="_Toc124934914"/>
      <w:r>
        <w:rPr>
          <w:rFonts w:eastAsia="Times New Roman"/>
          <w:b/>
          <w:noProof/>
          <w:snapToGrid w:val="0"/>
          <w:kern w:val="0"/>
          <w:sz w:val="20"/>
          <w:szCs w:val="20"/>
          <w:lang w:val="en-GB"/>
          <w14:ligatures w14:val="none"/>
        </w:rPr>
        <w:t>Član 31 /</w:t>
      </w:r>
      <w:r w:rsidR="000F04BE" w:rsidRPr="00195E77">
        <w:rPr>
          <w:rFonts w:eastAsia="Times New Roman"/>
          <w:i/>
          <w:noProof/>
          <w:snapToGrid w:val="0"/>
          <w:kern w:val="0"/>
          <w:sz w:val="20"/>
          <w:szCs w:val="20"/>
          <w:lang w:val="en-GB"/>
          <w14:ligatures w14:val="none"/>
        </w:rPr>
        <w:t>Article 31</w:t>
      </w:r>
      <w:r w:rsidR="000F04BE" w:rsidRPr="00195E77">
        <w:rPr>
          <w:rFonts w:eastAsia="Times New Roman"/>
          <w:b/>
          <w:noProof/>
          <w:snapToGrid w:val="0"/>
          <w:kern w:val="0"/>
          <w:sz w:val="20"/>
          <w:szCs w:val="20"/>
          <w:lang w:val="en-GB"/>
          <w14:ligatures w14:val="none"/>
        </w:rPr>
        <w:tab/>
      </w:r>
      <w:r w:rsidRPr="00195E77">
        <w:rPr>
          <w:rFonts w:eastAsia="Times New Roman"/>
          <w:b/>
          <w:noProof/>
          <w:snapToGrid w:val="0"/>
          <w:kern w:val="0"/>
          <w:sz w:val="20"/>
          <w:szCs w:val="20"/>
          <w:lang w:val="en-GB"/>
          <w14:ligatures w14:val="none"/>
        </w:rPr>
        <w:t>Privremeno prihvaćanje</w:t>
      </w:r>
      <w:r>
        <w:rPr>
          <w:rFonts w:eastAsia="Times New Roman"/>
          <w:b/>
          <w:noProof/>
          <w:snapToGrid w:val="0"/>
          <w:kern w:val="0"/>
          <w:sz w:val="20"/>
          <w:szCs w:val="20"/>
          <w:lang w:val="en-GB"/>
          <w14:ligatures w14:val="none"/>
        </w:rPr>
        <w:t>/</w:t>
      </w:r>
      <w:r w:rsidR="000F04BE" w:rsidRPr="00195E77">
        <w:rPr>
          <w:rFonts w:eastAsia="Times New Roman"/>
          <w:i/>
          <w:noProof/>
          <w:snapToGrid w:val="0"/>
          <w:kern w:val="0"/>
          <w:sz w:val="20"/>
          <w:szCs w:val="20"/>
          <w:lang w:val="en-GB"/>
          <w14:ligatures w14:val="none"/>
        </w:rPr>
        <w:t>Provisional acceptance</w:t>
      </w:r>
      <w:bookmarkEnd w:id="11"/>
    </w:p>
    <w:p w14:paraId="531F7897" w14:textId="0C071631" w:rsidR="000F04BE" w:rsidRPr="00195E77" w:rsidRDefault="00195E77" w:rsidP="00EC1227">
      <w:pPr>
        <w:spacing w:before="120" w:after="120" w:line="240" w:lineRule="auto"/>
        <w:ind w:left="1134"/>
        <w:jc w:val="both"/>
        <w:rPr>
          <w:rFonts w:eastAsia="Times New Roman"/>
          <w:noProof/>
          <w:snapToGrid w:val="0"/>
          <w:kern w:val="0"/>
          <w:sz w:val="20"/>
          <w:szCs w:val="20"/>
          <w:lang w:val="en-GB"/>
          <w14:ligatures w14:val="none"/>
        </w:rPr>
      </w:pPr>
      <w:r w:rsidRPr="00CF7F6A">
        <w:rPr>
          <w:rFonts w:eastAsia="Times New Roman"/>
          <w:b/>
          <w:bCs/>
          <w:noProof/>
          <w:snapToGrid w:val="0"/>
          <w:kern w:val="0"/>
          <w:sz w:val="20"/>
          <w:szCs w:val="20"/>
          <w:lang w:val="en-GB"/>
          <w14:ligatures w14:val="none"/>
        </w:rPr>
        <w:t>Potvrda o privremenom prihvaćanju mora se izdati pomoću predloška u Dodatk</w:t>
      </w:r>
      <w:r w:rsidR="00052465">
        <w:rPr>
          <w:rFonts w:eastAsia="Times New Roman"/>
          <w:b/>
          <w:bCs/>
          <w:noProof/>
          <w:snapToGrid w:val="0"/>
          <w:kern w:val="0"/>
          <w:sz w:val="20"/>
          <w:szCs w:val="20"/>
          <w:lang w:val="en-GB"/>
          <w14:ligatures w14:val="none"/>
        </w:rPr>
        <w:t>u</w:t>
      </w:r>
      <w:bookmarkStart w:id="12" w:name="_GoBack"/>
      <w:bookmarkEnd w:id="12"/>
      <w:r w:rsidRPr="00CF7F6A">
        <w:rPr>
          <w:rFonts w:eastAsia="Times New Roman"/>
          <w:b/>
          <w:bCs/>
          <w:noProof/>
          <w:snapToGrid w:val="0"/>
          <w:kern w:val="0"/>
          <w:sz w:val="20"/>
          <w:szCs w:val="20"/>
          <w:lang w:val="en-GB"/>
          <w14:ligatures w14:val="none"/>
        </w:rPr>
        <w:t xml:space="preserve"> 23.</w:t>
      </w:r>
      <w:r w:rsidR="00CF7F6A">
        <w:rPr>
          <w:rFonts w:eastAsia="Times New Roman"/>
          <w:noProof/>
          <w:snapToGrid w:val="0"/>
          <w:kern w:val="0"/>
          <w:sz w:val="20"/>
          <w:szCs w:val="20"/>
          <w:lang w:val="en-GB"/>
          <w14:ligatures w14:val="none"/>
        </w:rPr>
        <w:t xml:space="preserve"> </w:t>
      </w:r>
      <w:r w:rsidRPr="00EC1227">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000F04BE" w:rsidRPr="00195E77">
        <w:rPr>
          <w:rFonts w:eastAsia="Times New Roman"/>
          <w:noProof/>
          <w:snapToGrid w:val="0"/>
          <w:kern w:val="0"/>
          <w:sz w:val="20"/>
          <w:szCs w:val="20"/>
          <w:lang w:val="en-GB"/>
          <w14:ligatures w14:val="none"/>
        </w:rPr>
        <w:t xml:space="preserve">The Certificate of Provisional Acceptance must be issued using the template in </w:t>
      </w:r>
      <w:r w:rsidR="000F04BE" w:rsidRPr="00EC1227">
        <w:rPr>
          <w:rFonts w:eastAsia="Times New Roman"/>
          <w:noProof/>
          <w:snapToGrid w:val="0"/>
          <w:kern w:val="0"/>
          <w:sz w:val="20"/>
          <w:szCs w:val="20"/>
          <w:lang w:val="en-GB"/>
          <w14:ligatures w14:val="none"/>
        </w:rPr>
        <w:t>Annex </w:t>
      </w:r>
      <w:r w:rsidR="00EC1227">
        <w:rPr>
          <w:rFonts w:eastAsia="Times New Roman"/>
          <w:noProof/>
          <w:snapToGrid w:val="0"/>
          <w:kern w:val="0"/>
          <w:sz w:val="20"/>
          <w:szCs w:val="20"/>
          <w:lang w:val="en-GB"/>
          <w14:ligatures w14:val="none"/>
        </w:rPr>
        <w:t>23</w:t>
      </w:r>
      <w:r w:rsidR="000F04BE" w:rsidRPr="00195E77">
        <w:rPr>
          <w:rFonts w:eastAsia="Times New Roman"/>
          <w:noProof/>
          <w:snapToGrid w:val="0"/>
          <w:kern w:val="0"/>
          <w:sz w:val="20"/>
          <w:szCs w:val="20"/>
          <w:lang w:val="en-GB"/>
          <w14:ligatures w14:val="none"/>
        </w:rPr>
        <w:t xml:space="preserve">. </w:t>
      </w:r>
    </w:p>
    <w:p w14:paraId="79621371" w14:textId="21C94F42" w:rsidR="000F04BE" w:rsidRPr="00195E77" w:rsidRDefault="00195E77" w:rsidP="00195E77">
      <w:pPr>
        <w:spacing w:before="240" w:after="120" w:line="240" w:lineRule="auto"/>
        <w:ind w:left="2268" w:hanging="1134"/>
        <w:jc w:val="both"/>
        <w:rPr>
          <w:rFonts w:eastAsia="Times New Roman"/>
          <w:i/>
          <w:noProof/>
          <w:snapToGrid w:val="0"/>
          <w:kern w:val="0"/>
          <w:sz w:val="20"/>
          <w:szCs w:val="20"/>
          <w:lang w:val="en-GB"/>
          <w14:ligatures w14:val="none"/>
        </w:rPr>
      </w:pPr>
      <w:bookmarkStart w:id="13" w:name="_Toc124934915"/>
      <w:r w:rsidRPr="00195E77">
        <w:rPr>
          <w:rFonts w:eastAsia="Times New Roman"/>
          <w:b/>
          <w:noProof/>
          <w:snapToGrid w:val="0"/>
          <w:kern w:val="0"/>
          <w:sz w:val="20"/>
          <w:szCs w:val="20"/>
          <w:lang w:val="en-GB"/>
          <w14:ligatures w14:val="none"/>
        </w:rPr>
        <w:t xml:space="preserve">Član 32/ </w:t>
      </w:r>
      <w:r w:rsidR="000F04BE" w:rsidRPr="00195E77">
        <w:rPr>
          <w:rFonts w:eastAsia="Times New Roman"/>
          <w:i/>
          <w:noProof/>
          <w:snapToGrid w:val="0"/>
          <w:kern w:val="0"/>
          <w:sz w:val="20"/>
          <w:szCs w:val="20"/>
          <w:lang w:val="en-GB"/>
          <w14:ligatures w14:val="none"/>
        </w:rPr>
        <w:t>Article 32</w:t>
      </w:r>
      <w:r w:rsidRPr="00195E77">
        <w:rPr>
          <w:rFonts w:eastAsia="Times New Roman"/>
          <w:b/>
          <w:noProof/>
          <w:snapToGrid w:val="0"/>
          <w:kern w:val="0"/>
          <w:sz w:val="20"/>
          <w:szCs w:val="20"/>
          <w:lang w:val="en-GB"/>
          <w14:ligatures w14:val="none"/>
        </w:rPr>
        <w:t xml:space="preserve"> </w:t>
      </w:r>
      <w:r w:rsidR="000F04BE" w:rsidRPr="00195E77">
        <w:rPr>
          <w:rFonts w:eastAsia="Times New Roman"/>
          <w:b/>
          <w:noProof/>
          <w:snapToGrid w:val="0"/>
          <w:kern w:val="0"/>
          <w:sz w:val="20"/>
          <w:szCs w:val="20"/>
          <w:lang w:val="en-GB"/>
          <w14:ligatures w14:val="none"/>
        </w:rPr>
        <w:tab/>
      </w:r>
      <w:r w:rsidRPr="00195E77">
        <w:rPr>
          <w:rFonts w:eastAsia="Times New Roman"/>
          <w:b/>
          <w:noProof/>
          <w:snapToGrid w:val="0"/>
          <w:kern w:val="0"/>
          <w:sz w:val="20"/>
          <w:szCs w:val="20"/>
          <w:lang w:val="en-GB"/>
          <w14:ligatures w14:val="none"/>
        </w:rPr>
        <w:t>Garantne obaveze/</w:t>
      </w:r>
      <w:r w:rsidR="000F04BE" w:rsidRPr="00195E77">
        <w:rPr>
          <w:rFonts w:eastAsia="Times New Roman"/>
          <w:i/>
          <w:noProof/>
          <w:snapToGrid w:val="0"/>
          <w:kern w:val="0"/>
          <w:sz w:val="20"/>
          <w:szCs w:val="20"/>
          <w:lang w:val="en-GB"/>
          <w14:ligatures w14:val="none"/>
        </w:rPr>
        <w:t>Warranty</w:t>
      </w:r>
      <w:bookmarkEnd w:id="13"/>
      <w:r w:rsidR="000F04BE" w:rsidRPr="00195E77">
        <w:rPr>
          <w:rFonts w:eastAsia="Times New Roman"/>
          <w:i/>
          <w:noProof/>
          <w:snapToGrid w:val="0"/>
          <w:kern w:val="0"/>
          <w:sz w:val="20"/>
          <w:szCs w:val="20"/>
          <w:lang w:val="en-GB"/>
          <w14:ligatures w14:val="none"/>
        </w:rPr>
        <w:t xml:space="preserve"> obligations</w:t>
      </w:r>
    </w:p>
    <w:p w14:paraId="7DDC98DB" w14:textId="73FFD963" w:rsidR="000F04BE" w:rsidRPr="00195E77" w:rsidRDefault="000F04BE" w:rsidP="000F04BE">
      <w:pPr>
        <w:spacing w:before="120" w:after="120" w:line="240" w:lineRule="auto"/>
        <w:ind w:left="1134" w:hanging="708"/>
        <w:jc w:val="both"/>
        <w:rPr>
          <w:rFonts w:eastAsia="Times New Roman"/>
          <w:i/>
          <w:noProof/>
          <w:snapToGrid w:val="0"/>
          <w:kern w:val="0"/>
          <w:sz w:val="20"/>
          <w:szCs w:val="20"/>
          <w:lang w:val="en-GB"/>
          <w14:ligatures w14:val="none"/>
        </w:rPr>
      </w:pPr>
      <w:r w:rsidRPr="00195E77">
        <w:rPr>
          <w:rFonts w:eastAsia="Times New Roman"/>
          <w:noProof/>
          <w:snapToGrid w:val="0"/>
          <w:kern w:val="0"/>
          <w:sz w:val="20"/>
          <w:szCs w:val="20"/>
          <w:lang w:val="en-GB"/>
          <w14:ligatures w14:val="none"/>
        </w:rPr>
        <w:t>32.7</w:t>
      </w:r>
      <w:r w:rsidRPr="00195E77">
        <w:rPr>
          <w:rFonts w:eastAsia="Times New Roman"/>
          <w:noProof/>
          <w:snapToGrid w:val="0"/>
          <w:kern w:val="0"/>
          <w:sz w:val="20"/>
          <w:szCs w:val="20"/>
          <w:lang w:val="en-GB"/>
          <w14:ligatures w14:val="none"/>
        </w:rPr>
        <w:tab/>
      </w:r>
      <w:r w:rsidR="00195E77" w:rsidRPr="00195E77">
        <w:rPr>
          <w:rFonts w:eastAsia="Times New Roman"/>
          <w:b/>
          <w:noProof/>
          <w:snapToGrid w:val="0"/>
          <w:kern w:val="0"/>
          <w:sz w:val="20"/>
          <w:szCs w:val="20"/>
          <w:lang w:val="en-GB"/>
          <w14:ligatures w14:val="none"/>
        </w:rPr>
        <w:t xml:space="preserve">Garantni period mora ostati važeći </w:t>
      </w:r>
      <w:r w:rsidR="00EA2EDB">
        <w:rPr>
          <w:rFonts w:eastAsia="Times New Roman"/>
          <w:b/>
          <w:noProof/>
          <w:snapToGrid w:val="0"/>
          <w:kern w:val="0"/>
          <w:sz w:val="20"/>
          <w:szCs w:val="20"/>
          <w:lang w:val="en-GB"/>
          <w14:ligatures w14:val="none"/>
        </w:rPr>
        <w:t>1</w:t>
      </w:r>
      <w:r w:rsidR="00195E77" w:rsidRPr="00195E77">
        <w:rPr>
          <w:rFonts w:eastAsia="Times New Roman"/>
          <w:b/>
          <w:noProof/>
          <w:snapToGrid w:val="0"/>
          <w:kern w:val="0"/>
          <w:sz w:val="20"/>
          <w:szCs w:val="20"/>
          <w:lang w:val="en-GB"/>
          <w14:ligatures w14:val="none"/>
        </w:rPr>
        <w:t xml:space="preserve"> godinu nakon privremenog prihvaćanja</w:t>
      </w:r>
      <w:r w:rsidR="00195E77" w:rsidRPr="00195E77">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 </w:t>
      </w:r>
      <w:r w:rsidRPr="00195E77">
        <w:rPr>
          <w:rFonts w:eastAsia="Times New Roman"/>
          <w:i/>
          <w:noProof/>
          <w:snapToGrid w:val="0"/>
          <w:kern w:val="0"/>
          <w:sz w:val="20"/>
          <w:szCs w:val="20"/>
          <w:lang w:val="en-GB"/>
          <w14:ligatures w14:val="none"/>
        </w:rPr>
        <w:t>The warranty must remain valid for one year after provisional acceptance.</w:t>
      </w:r>
    </w:p>
    <w:p w14:paraId="12E0FD2D" w14:textId="23EF4E12" w:rsidR="000F04BE" w:rsidRPr="00195E77" w:rsidRDefault="00195E77" w:rsidP="00195E77">
      <w:pPr>
        <w:spacing w:before="240" w:after="120" w:line="240" w:lineRule="auto"/>
        <w:ind w:left="2268" w:hanging="1134"/>
        <w:jc w:val="both"/>
        <w:rPr>
          <w:rFonts w:eastAsia="Times New Roman"/>
          <w:i/>
          <w:noProof/>
          <w:snapToGrid w:val="0"/>
          <w:kern w:val="0"/>
          <w:sz w:val="20"/>
          <w:szCs w:val="20"/>
          <w:lang w:val="en-GB"/>
          <w14:ligatures w14:val="none"/>
        </w:rPr>
      </w:pPr>
      <w:bookmarkStart w:id="14" w:name="_Toc119839451"/>
      <w:bookmarkStart w:id="15" w:name="_Toc124934916"/>
      <w:r w:rsidRPr="00195E77">
        <w:rPr>
          <w:rFonts w:eastAsia="Times New Roman"/>
          <w:b/>
          <w:noProof/>
          <w:snapToGrid w:val="0"/>
          <w:kern w:val="0"/>
          <w:sz w:val="20"/>
          <w:szCs w:val="20"/>
          <w:lang w:val="en-GB"/>
          <w14:ligatures w14:val="none"/>
        </w:rPr>
        <w:t xml:space="preserve">Član 33/ </w:t>
      </w:r>
      <w:r w:rsidR="000F04BE" w:rsidRPr="00EC1227">
        <w:rPr>
          <w:rFonts w:eastAsia="Times New Roman"/>
          <w:i/>
          <w:noProof/>
          <w:snapToGrid w:val="0"/>
          <w:kern w:val="0"/>
          <w:sz w:val="20"/>
          <w:szCs w:val="20"/>
          <w:lang w:val="en-GB"/>
          <w14:ligatures w14:val="none"/>
        </w:rPr>
        <w:t>Article 33</w:t>
      </w:r>
      <w:r w:rsidR="000F04BE" w:rsidRPr="00195E77">
        <w:rPr>
          <w:rFonts w:eastAsia="Times New Roman"/>
          <w:b/>
          <w:noProof/>
          <w:snapToGrid w:val="0"/>
          <w:kern w:val="0"/>
          <w:sz w:val="20"/>
          <w:szCs w:val="20"/>
          <w:lang w:val="en-GB"/>
          <w14:ligatures w14:val="none"/>
        </w:rPr>
        <w:tab/>
      </w:r>
      <w:r w:rsidRPr="00195E77">
        <w:rPr>
          <w:rFonts w:eastAsia="Times New Roman"/>
          <w:b/>
          <w:noProof/>
          <w:snapToGrid w:val="0"/>
          <w:kern w:val="0"/>
          <w:sz w:val="20"/>
          <w:szCs w:val="20"/>
          <w:lang w:val="en-GB"/>
          <w14:ligatures w14:val="none"/>
        </w:rPr>
        <w:t xml:space="preserve"> Usluge nakon prodaje/ </w:t>
      </w:r>
      <w:r w:rsidR="000F04BE" w:rsidRPr="00195E77">
        <w:rPr>
          <w:rFonts w:eastAsia="Times New Roman"/>
          <w:i/>
          <w:noProof/>
          <w:snapToGrid w:val="0"/>
          <w:kern w:val="0"/>
          <w:sz w:val="20"/>
          <w:szCs w:val="20"/>
          <w:lang w:val="en-GB"/>
          <w14:ligatures w14:val="none"/>
        </w:rPr>
        <w:t>After-sales service</w:t>
      </w:r>
      <w:bookmarkEnd w:id="14"/>
      <w:bookmarkEnd w:id="15"/>
    </w:p>
    <w:p w14:paraId="43EC219E" w14:textId="51087C02" w:rsidR="000F04BE" w:rsidRPr="00EC1227" w:rsidRDefault="000F04BE" w:rsidP="00EC1227">
      <w:pPr>
        <w:spacing w:before="120" w:after="120" w:line="240" w:lineRule="auto"/>
        <w:ind w:left="1134" w:hanging="708"/>
        <w:jc w:val="both"/>
        <w:rPr>
          <w:rFonts w:eastAsia="Times New Roman"/>
          <w:noProof/>
          <w:snapToGrid w:val="0"/>
          <w:kern w:val="0"/>
          <w:sz w:val="20"/>
          <w:szCs w:val="20"/>
          <w:lang w:val="en-GB"/>
          <w14:ligatures w14:val="none"/>
        </w:rPr>
      </w:pPr>
      <w:r w:rsidRPr="00195E77">
        <w:rPr>
          <w:rFonts w:eastAsia="Times New Roman"/>
          <w:noProof/>
          <w:snapToGrid w:val="0"/>
          <w:kern w:val="0"/>
          <w:sz w:val="20"/>
          <w:szCs w:val="20"/>
          <w:lang w:val="en-GB"/>
          <w14:ligatures w14:val="none"/>
        </w:rPr>
        <w:t>33.1</w:t>
      </w:r>
      <w:r w:rsidRPr="00195E77">
        <w:rPr>
          <w:rFonts w:eastAsia="Times New Roman"/>
          <w:noProof/>
          <w:snapToGrid w:val="0"/>
          <w:kern w:val="0"/>
          <w:sz w:val="20"/>
          <w:szCs w:val="20"/>
          <w:lang w:val="en-GB"/>
          <w14:ligatures w14:val="none"/>
        </w:rPr>
        <w:tab/>
      </w:r>
      <w:r w:rsidR="00195E77" w:rsidRPr="00195E77">
        <w:rPr>
          <w:rFonts w:eastAsia="Times New Roman"/>
          <w:noProof/>
          <w:snapToGrid w:val="0"/>
          <w:kern w:val="0"/>
          <w:sz w:val="20"/>
          <w:szCs w:val="20"/>
          <w:lang w:val="en-GB"/>
          <w14:ligatures w14:val="none"/>
        </w:rPr>
        <w:t>n/a</w:t>
      </w:r>
    </w:p>
    <w:p w14:paraId="54D2953F" w14:textId="0861FF9A" w:rsidR="000F04BE" w:rsidRPr="00195E77" w:rsidRDefault="00195E77" w:rsidP="00195E77">
      <w:pPr>
        <w:spacing w:before="240" w:after="120" w:line="240" w:lineRule="auto"/>
        <w:ind w:left="2268" w:hanging="1134"/>
        <w:jc w:val="both"/>
        <w:rPr>
          <w:rFonts w:eastAsia="Times New Roman"/>
          <w:i/>
          <w:noProof/>
          <w:snapToGrid w:val="0"/>
          <w:kern w:val="0"/>
          <w:sz w:val="20"/>
          <w:szCs w:val="20"/>
          <w:lang w:val="en-GB"/>
          <w14:ligatures w14:val="none"/>
        </w:rPr>
      </w:pPr>
      <w:bookmarkStart w:id="16" w:name="_Toc124934917"/>
      <w:r w:rsidRPr="00195E77">
        <w:rPr>
          <w:rFonts w:eastAsia="Times New Roman"/>
          <w:b/>
          <w:noProof/>
          <w:snapToGrid w:val="0"/>
          <w:kern w:val="0"/>
          <w:sz w:val="20"/>
          <w:szCs w:val="20"/>
          <w:lang w:val="en-GB"/>
          <w14:ligatures w14:val="none"/>
        </w:rPr>
        <w:t xml:space="preserve">Član 40/ </w:t>
      </w:r>
      <w:r w:rsidR="000F04BE" w:rsidRPr="00195E77">
        <w:rPr>
          <w:rFonts w:eastAsia="Times New Roman"/>
          <w:i/>
          <w:noProof/>
          <w:snapToGrid w:val="0"/>
          <w:kern w:val="0"/>
          <w:sz w:val="20"/>
          <w:szCs w:val="20"/>
          <w:lang w:val="en-GB"/>
          <w14:ligatures w14:val="none"/>
        </w:rPr>
        <w:t>Article 40</w:t>
      </w:r>
      <w:r w:rsidR="000F04BE" w:rsidRPr="00195E77">
        <w:rPr>
          <w:rFonts w:eastAsia="Times New Roman"/>
          <w:b/>
          <w:noProof/>
          <w:snapToGrid w:val="0"/>
          <w:kern w:val="0"/>
          <w:sz w:val="20"/>
          <w:szCs w:val="20"/>
          <w:lang w:val="en-GB"/>
          <w14:ligatures w14:val="none"/>
        </w:rPr>
        <w:tab/>
      </w:r>
      <w:r w:rsidRPr="00195E77">
        <w:rPr>
          <w:rFonts w:eastAsia="Times New Roman"/>
          <w:b/>
          <w:noProof/>
          <w:snapToGrid w:val="0"/>
          <w:kern w:val="0"/>
          <w:sz w:val="20"/>
          <w:szCs w:val="20"/>
          <w:lang w:val="en-GB"/>
          <w14:ligatures w14:val="none"/>
        </w:rPr>
        <w:t xml:space="preserve"> Rješavanje sporovoa/ </w:t>
      </w:r>
      <w:r w:rsidR="000F04BE" w:rsidRPr="00195E77">
        <w:rPr>
          <w:rFonts w:eastAsia="Times New Roman"/>
          <w:i/>
          <w:noProof/>
          <w:snapToGrid w:val="0"/>
          <w:kern w:val="0"/>
          <w:sz w:val="20"/>
          <w:szCs w:val="20"/>
          <w:lang w:val="en-GB"/>
          <w14:ligatures w14:val="none"/>
        </w:rPr>
        <w:t>Settlement of disputes</w:t>
      </w:r>
      <w:bookmarkEnd w:id="16"/>
    </w:p>
    <w:p w14:paraId="2DB46C7A" w14:textId="25AF198A" w:rsidR="000F04BE" w:rsidRPr="00195E77" w:rsidRDefault="000F04BE" w:rsidP="000F04BE">
      <w:pPr>
        <w:spacing w:before="120" w:after="120" w:line="240" w:lineRule="auto"/>
        <w:ind w:left="1134" w:hanging="708"/>
        <w:jc w:val="both"/>
        <w:rPr>
          <w:rFonts w:eastAsia="Times New Roman"/>
          <w:i/>
          <w:noProof/>
          <w:snapToGrid w:val="0"/>
          <w:kern w:val="0"/>
          <w:sz w:val="20"/>
          <w:szCs w:val="20"/>
          <w:lang w:val="en-GB"/>
          <w14:ligatures w14:val="none"/>
        </w:rPr>
      </w:pPr>
      <w:r w:rsidRPr="00195E77">
        <w:rPr>
          <w:rFonts w:eastAsia="Times New Roman"/>
          <w:noProof/>
          <w:snapToGrid w:val="0"/>
          <w:kern w:val="0"/>
          <w:sz w:val="20"/>
          <w:szCs w:val="20"/>
          <w:lang w:val="en-GB"/>
          <w14:ligatures w14:val="none"/>
        </w:rPr>
        <w:t>40.4</w:t>
      </w:r>
      <w:r w:rsidRPr="00195E77">
        <w:rPr>
          <w:rFonts w:eastAsia="Times New Roman"/>
          <w:noProof/>
          <w:snapToGrid w:val="0"/>
          <w:kern w:val="0"/>
          <w:sz w:val="20"/>
          <w:szCs w:val="20"/>
          <w:lang w:val="en-GB"/>
          <w14:ligatures w14:val="none"/>
        </w:rPr>
        <w:tab/>
      </w:r>
      <w:r w:rsidR="00195E77" w:rsidRPr="00195E77">
        <w:rPr>
          <w:rFonts w:eastAsia="Times New Roman"/>
          <w:b/>
          <w:noProof/>
          <w:snapToGrid w:val="0"/>
          <w:kern w:val="0"/>
          <w:sz w:val="20"/>
          <w:szCs w:val="20"/>
          <w:lang w:val="en-GB"/>
          <w14:ligatures w14:val="none"/>
        </w:rPr>
        <w:t>Svi sporovi proizašli iz ili u vezi sa ovim Ugovorom koji se ne mogu riješiti na drugi način bit će upućeni u isključivu nadležnost suda u Doboju u skladu sa nacionalnim zakonodavstvom države ugovornog organa.</w:t>
      </w:r>
      <w:r w:rsidR="00CF7F6A">
        <w:rPr>
          <w:rFonts w:eastAsia="Times New Roman"/>
          <w:b/>
          <w:noProof/>
          <w:snapToGrid w:val="0"/>
          <w:kern w:val="0"/>
          <w:sz w:val="20"/>
          <w:szCs w:val="20"/>
          <w:lang w:val="en-GB"/>
          <w14:ligatures w14:val="none"/>
        </w:rPr>
        <w:t xml:space="preserve"> </w:t>
      </w:r>
      <w:r w:rsidR="00195E77">
        <w:rPr>
          <w:rFonts w:eastAsia="Times New Roman"/>
          <w:noProof/>
          <w:snapToGrid w:val="0"/>
          <w:kern w:val="0"/>
          <w:sz w:val="20"/>
          <w:szCs w:val="20"/>
          <w:lang w:val="en-GB"/>
          <w14:ligatures w14:val="none"/>
        </w:rPr>
        <w:t>/</w:t>
      </w:r>
      <w:r w:rsidR="00CF7F6A">
        <w:rPr>
          <w:rFonts w:eastAsia="Times New Roman"/>
          <w:noProof/>
          <w:snapToGrid w:val="0"/>
          <w:kern w:val="0"/>
          <w:sz w:val="20"/>
          <w:szCs w:val="20"/>
          <w:lang w:val="en-GB"/>
          <w14:ligatures w14:val="none"/>
        </w:rPr>
        <w:t xml:space="preserve"> </w:t>
      </w:r>
      <w:r w:rsidRPr="00195E77">
        <w:rPr>
          <w:rFonts w:eastAsia="Times New Roman"/>
          <w:i/>
          <w:noProof/>
          <w:snapToGrid w:val="0"/>
          <w:kern w:val="0"/>
          <w:sz w:val="20"/>
          <w:szCs w:val="20"/>
          <w:lang w:val="en-GB"/>
          <w14:ligatures w14:val="none"/>
        </w:rPr>
        <w:t xml:space="preserve">Any disputes arising out of or relating to this Contract which cannot be settled otherwise shall be referred to the exclusive jurisdiction of </w:t>
      </w:r>
      <w:r w:rsidR="00195E77" w:rsidRPr="00195E77">
        <w:rPr>
          <w:rFonts w:eastAsia="Times New Roman"/>
          <w:i/>
          <w:noProof/>
          <w:snapToGrid w:val="0"/>
          <w:kern w:val="0"/>
          <w:sz w:val="20"/>
          <w:szCs w:val="20"/>
          <w:lang w:val="en-GB"/>
          <w14:ligatures w14:val="none"/>
        </w:rPr>
        <w:t>court in Doboj</w:t>
      </w:r>
      <w:r w:rsidRPr="00195E77">
        <w:rPr>
          <w:rFonts w:eastAsia="Times New Roman"/>
          <w:i/>
          <w:noProof/>
          <w:snapToGrid w:val="0"/>
          <w:kern w:val="0"/>
          <w:sz w:val="20"/>
          <w:szCs w:val="20"/>
          <w:lang w:val="en-GB"/>
          <w14:ligatures w14:val="none"/>
        </w:rPr>
        <w:t xml:space="preserve"> in accordance with the national legislation of the state of the Contracting Authority</w:t>
      </w:r>
      <w:r w:rsidR="00195E77">
        <w:rPr>
          <w:rFonts w:eastAsia="Times New Roman"/>
          <w:i/>
          <w:noProof/>
          <w:snapToGrid w:val="0"/>
          <w:kern w:val="0"/>
          <w:sz w:val="20"/>
          <w:szCs w:val="20"/>
          <w:lang w:val="en-GB"/>
          <w14:ligatures w14:val="none"/>
        </w:rPr>
        <w:t>.</w:t>
      </w:r>
    </w:p>
    <w:p w14:paraId="7DB24EF2" w14:textId="77777777" w:rsidR="000F04BE" w:rsidRPr="000F04BE" w:rsidRDefault="000F04BE" w:rsidP="000F04BE">
      <w:pPr>
        <w:spacing w:before="360" w:after="100" w:afterAutospacing="1" w:line="240" w:lineRule="auto"/>
        <w:ind w:left="1984" w:hanging="425"/>
        <w:jc w:val="center"/>
        <w:rPr>
          <w:rFonts w:eastAsia="Times New Roman"/>
          <w:noProof/>
          <w:kern w:val="0"/>
          <w:sz w:val="22"/>
          <w:lang w:val="en-GB"/>
          <w14:ligatures w14:val="none"/>
        </w:rPr>
      </w:pPr>
      <w:r w:rsidRPr="00195E77" w:rsidDel="005B6DF4">
        <w:rPr>
          <w:rFonts w:eastAsia="Times New Roman"/>
          <w:noProof/>
          <w:kern w:val="0"/>
          <w:sz w:val="22"/>
          <w:lang w:val="en-GB"/>
          <w14:ligatures w14:val="none"/>
        </w:rPr>
        <w:t xml:space="preserve"> </w:t>
      </w:r>
      <w:r w:rsidRPr="000F04BE">
        <w:rPr>
          <w:rFonts w:eastAsia="Times New Roman"/>
          <w:noProof/>
          <w:kern w:val="0"/>
          <w:sz w:val="22"/>
          <w:lang w:val="en-GB"/>
          <w14:ligatures w14:val="none"/>
        </w:rPr>
        <w:t>* * *</w:t>
      </w:r>
    </w:p>
    <w:sectPr w:rsidR="000F04BE" w:rsidRPr="000F04BE" w:rsidSect="005D0184">
      <w:headerReference w:type="default" r:id="rId9"/>
      <w:footerReference w:type="default" r:id="rId10"/>
      <w:pgSz w:w="11906" w:h="16838"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AE8DE5" w14:textId="77777777" w:rsidR="008B1F05" w:rsidRDefault="008B1F05" w:rsidP="0009448C">
      <w:pPr>
        <w:spacing w:after="0" w:line="240" w:lineRule="auto"/>
      </w:pPr>
      <w:r>
        <w:separator/>
      </w:r>
    </w:p>
  </w:endnote>
  <w:endnote w:type="continuationSeparator" w:id="0">
    <w:p w14:paraId="105FBF1F" w14:textId="77777777" w:rsidR="008B1F05" w:rsidRDefault="008B1F05" w:rsidP="00094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82833042"/>
      <w:docPartObj>
        <w:docPartGallery w:val="Page Numbers (Bottom of Page)"/>
        <w:docPartUnique/>
      </w:docPartObj>
    </w:sdtPr>
    <w:sdtEndPr>
      <w:rPr>
        <w:noProof/>
      </w:rPr>
    </w:sdtEndPr>
    <w:sdtContent>
      <w:p w14:paraId="25C09999" w14:textId="2FEA9392" w:rsidR="00BD50AD" w:rsidRPr="00BD50AD" w:rsidRDefault="00BD50AD" w:rsidP="00BD50AD">
        <w:pPr>
          <w:pStyle w:val="Footer"/>
          <w:jc w:val="right"/>
          <w:rPr>
            <w:sz w:val="18"/>
            <w:szCs w:val="18"/>
          </w:rPr>
        </w:pPr>
        <w:r w:rsidRPr="00BD50AD">
          <w:rPr>
            <w:sz w:val="18"/>
            <w:szCs w:val="18"/>
          </w:rPr>
          <w:t xml:space="preserve">Opština Brod, Svetog Save 17, Brod 74450, www.opstina-brod.net            </w:t>
        </w:r>
        <w:r>
          <w:rPr>
            <w:sz w:val="18"/>
            <w:szCs w:val="18"/>
          </w:rPr>
          <w:t xml:space="preserve">           </w:t>
        </w:r>
        <w:r w:rsidRPr="00BD50AD">
          <w:rPr>
            <w:sz w:val="18"/>
            <w:szCs w:val="18"/>
          </w:rPr>
          <w:t xml:space="preserve">                             </w:t>
        </w:r>
        <w:r w:rsidRPr="00BD50AD">
          <w:rPr>
            <w:sz w:val="18"/>
            <w:szCs w:val="18"/>
          </w:rPr>
          <w:fldChar w:fldCharType="begin"/>
        </w:r>
        <w:r w:rsidRPr="00BD50AD">
          <w:rPr>
            <w:sz w:val="18"/>
            <w:szCs w:val="18"/>
          </w:rPr>
          <w:instrText xml:space="preserve"> PAGE   \* MERGEFORMAT </w:instrText>
        </w:r>
        <w:r w:rsidRPr="00BD50AD">
          <w:rPr>
            <w:sz w:val="18"/>
            <w:szCs w:val="18"/>
          </w:rPr>
          <w:fldChar w:fldCharType="separate"/>
        </w:r>
        <w:r w:rsidR="00052465">
          <w:rPr>
            <w:noProof/>
            <w:sz w:val="18"/>
            <w:szCs w:val="18"/>
          </w:rPr>
          <w:t>3</w:t>
        </w:r>
        <w:r w:rsidRPr="00BD50AD">
          <w:rPr>
            <w:noProof/>
            <w:sz w:val="18"/>
            <w:szCs w:val="18"/>
          </w:rPr>
          <w:fldChar w:fldCharType="end"/>
        </w:r>
      </w:p>
    </w:sdtContent>
  </w:sdt>
  <w:p w14:paraId="7747CC57" w14:textId="77777777" w:rsidR="00BD50AD" w:rsidRPr="00BD50AD" w:rsidRDefault="00BD50A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21AF27" w14:textId="77777777" w:rsidR="008B1F05" w:rsidRDefault="008B1F05" w:rsidP="0009448C">
      <w:pPr>
        <w:spacing w:after="0" w:line="240" w:lineRule="auto"/>
      </w:pPr>
      <w:r>
        <w:separator/>
      </w:r>
    </w:p>
  </w:footnote>
  <w:footnote w:type="continuationSeparator" w:id="0">
    <w:p w14:paraId="35E11251" w14:textId="77777777" w:rsidR="008B1F05" w:rsidRDefault="008B1F05" w:rsidP="0009448C">
      <w:pPr>
        <w:spacing w:after="0" w:line="240" w:lineRule="auto"/>
      </w:pPr>
      <w:r>
        <w:continuationSeparator/>
      </w:r>
    </w:p>
  </w:footnote>
  <w:footnote w:id="1">
    <w:p w14:paraId="3C8B96D2" w14:textId="77777777" w:rsidR="000F04BE" w:rsidRPr="003D6B6C" w:rsidRDefault="000F04BE" w:rsidP="000F04BE">
      <w:pPr>
        <w:pStyle w:val="FootnoteText"/>
        <w:ind w:left="142" w:hanging="142"/>
        <w:rPr>
          <w:rFonts w:ascii="Times New Roman" w:hAnsi="Times New Roman"/>
          <w:lang w:val="en-GB"/>
        </w:rPr>
      </w:pPr>
      <w:r w:rsidRPr="003D6B6C">
        <w:rPr>
          <w:rStyle w:val="FootnoteReference"/>
          <w:rFonts w:ascii="Times New Roman" w:hAnsi="Times New Roman"/>
        </w:rPr>
        <w:footnoteRef/>
      </w:r>
      <w:r>
        <w:rPr>
          <w:rFonts w:ascii="Times New Roman" w:hAnsi="Times New Roman"/>
          <w:lang w:val="en-GB"/>
        </w:rPr>
        <w:tab/>
      </w:r>
      <w:r w:rsidRPr="003D6B6C">
        <w:rPr>
          <w:rFonts w:ascii="Times New Roman" w:hAnsi="Times New Roman"/>
          <w:lang w:val="en-GB"/>
        </w:rPr>
        <w:t xml:space="preserve">See </w:t>
      </w:r>
      <w:hyperlink r:id="rId1" w:history="1">
        <w:r w:rsidRPr="00FC1D90">
          <w:rPr>
            <w:rStyle w:val="Hyperlink"/>
            <w:rFonts w:ascii="Times New Roman" w:hAnsi="Times New Roman"/>
            <w:lang w:val="en-GB"/>
          </w:rPr>
          <w:t>http://www.iccwbo.org/products-and-services/trade-facilitation/incoterms-2010/the-incoterms-rules/</w:t>
        </w:r>
      </w:hyperlink>
      <w:r w:rsidRPr="003D6B6C">
        <w:rPr>
          <w:rFonts w:ascii="Times New Roman" w:hAnsi="Times New Roman"/>
          <w:lang w:val="en-GB"/>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0C3A" w14:textId="16C60CD3" w:rsidR="0009448C" w:rsidRDefault="0009448C">
    <w:pPr>
      <w:pStyle w:val="Header"/>
      <w:rPr>
        <w:sz w:val="16"/>
        <w:szCs w:val="16"/>
        <w:lang w:val="sr-Latn-BA"/>
      </w:rPr>
    </w:pPr>
  </w:p>
  <w:p w14:paraId="46E6ADC1" w14:textId="5A96CACB" w:rsidR="001761A5" w:rsidRPr="001761A5" w:rsidRDefault="001761A5">
    <w:pPr>
      <w:pStyle w:val="Header"/>
      <w:rPr>
        <w:sz w:val="16"/>
        <w:szCs w:val="16"/>
        <w:lang w:val="sr-Latn-BA"/>
      </w:rPr>
    </w:pPr>
    <w:r>
      <w:rPr>
        <w:sz w:val="16"/>
        <w:szCs w:val="16"/>
        <w:lang w:val="sr-Latn-BA"/>
      </w:rPr>
      <w:t xml:space="preserve"> </w:t>
    </w:r>
  </w:p>
  <w:p w14:paraId="4004F140" w14:textId="4A35AC15" w:rsidR="0009448C" w:rsidRDefault="0009448C">
    <w:pPr>
      <w:pStyle w:val="Header"/>
      <w:rPr>
        <w:b/>
        <w:lang w:val="sr-Latn-BA"/>
      </w:rPr>
    </w:pPr>
  </w:p>
  <w:p w14:paraId="013FFB83" w14:textId="220E7AC0" w:rsidR="0009448C" w:rsidRDefault="001761A5">
    <w:pPr>
      <w:pStyle w:val="Header"/>
      <w:rPr>
        <w:b/>
        <w:lang w:val="sr-Latn-BA"/>
      </w:rPr>
    </w:pPr>
    <w:r>
      <w:rPr>
        <w:b/>
        <w:noProof/>
        <w:lang w:eastAsia="hr-HR"/>
        <w14:ligatures w14:val="none"/>
      </w:rPr>
      <w:drawing>
        <wp:anchor distT="0" distB="0" distL="114300" distR="114300" simplePos="0" relativeHeight="251654144" behindDoc="0" locked="0" layoutInCell="1" allowOverlap="1" wp14:anchorId="283D15C6" wp14:editId="656C2C11">
          <wp:simplePos x="0" y="0"/>
          <wp:positionH relativeFrom="margin">
            <wp:posOffset>57150</wp:posOffset>
          </wp:positionH>
          <wp:positionV relativeFrom="paragraph">
            <wp:posOffset>72390</wp:posOffset>
          </wp:positionV>
          <wp:extent cx="3323197" cy="1485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3197" cy="1485900"/>
                  </a:xfrm>
                  <a:prstGeom prst="rect">
                    <a:avLst/>
                  </a:prstGeom>
                </pic:spPr>
              </pic:pic>
            </a:graphicData>
          </a:graphic>
          <wp14:sizeRelH relativeFrom="margin">
            <wp14:pctWidth>0</wp14:pctWidth>
          </wp14:sizeRelH>
          <wp14:sizeRelV relativeFrom="margin">
            <wp14:pctHeight>0</wp14:pctHeight>
          </wp14:sizeRelV>
        </wp:anchor>
      </w:drawing>
    </w:r>
    <w:r>
      <w:rPr>
        <w:b/>
        <w:lang w:val="sr-Latn-BA"/>
      </w:rPr>
      <w:t xml:space="preserve"> </w:t>
    </w:r>
  </w:p>
  <w:p w14:paraId="0EA07216" w14:textId="3332572B" w:rsidR="0009448C" w:rsidRDefault="001761A5">
    <w:pPr>
      <w:pStyle w:val="Header"/>
      <w:rPr>
        <w:b/>
        <w:lang w:val="sr-Latn-BA"/>
      </w:rPr>
    </w:pPr>
    <w:r>
      <w:rPr>
        <w:b/>
        <w:lang w:val="sr-Latn-BA"/>
      </w:rPr>
      <w:t xml:space="preserve"> </w:t>
    </w:r>
  </w:p>
  <w:p w14:paraId="3C4570E3" w14:textId="4AE853A4" w:rsidR="0009448C" w:rsidRDefault="001761A5" w:rsidP="001761A5">
    <w:pPr>
      <w:pStyle w:val="Header"/>
      <w:tabs>
        <w:tab w:val="clear" w:pos="4680"/>
        <w:tab w:val="clear" w:pos="9360"/>
        <w:tab w:val="left" w:pos="7365"/>
      </w:tabs>
      <w:rPr>
        <w:b/>
        <w:lang w:val="sr-Latn-BA"/>
      </w:rPr>
    </w:pPr>
    <w:r>
      <w:rPr>
        <w:b/>
        <w:lang w:val="sr-Latn-BA"/>
      </w:rPr>
      <w:tab/>
    </w:r>
  </w:p>
  <w:p w14:paraId="4F0890F7" w14:textId="049CD63D" w:rsidR="0009448C" w:rsidRDefault="00D63BD0" w:rsidP="00D63BD0">
    <w:pPr>
      <w:pStyle w:val="Header"/>
      <w:jc w:val="center"/>
      <w:rPr>
        <w:b/>
        <w:lang w:val="sr-Latn-BA"/>
      </w:rPr>
    </w:pPr>
    <w:r>
      <w:rPr>
        <w:b/>
        <w:bCs/>
        <w:sz w:val="18"/>
        <w:szCs w:val="16"/>
      </w:rPr>
      <w:t xml:space="preserve">                                                                                                                                                                                   </w:t>
    </w:r>
  </w:p>
  <w:p w14:paraId="16AE2375" w14:textId="0CFF7852" w:rsidR="0009448C" w:rsidRDefault="0009448C">
    <w:pPr>
      <w:pStyle w:val="Header"/>
      <w:rPr>
        <w:b/>
        <w:lang w:val="sr-Latn-BA"/>
      </w:rPr>
    </w:pPr>
  </w:p>
  <w:p w14:paraId="319466AB" w14:textId="7E1E7E36" w:rsidR="00D70D1F" w:rsidRDefault="00D70D1F">
    <w:pPr>
      <w:pStyle w:val="Header"/>
      <w:rPr>
        <w:b/>
        <w:lang w:val="sr-Latn-BA"/>
      </w:rPr>
    </w:pPr>
  </w:p>
  <w:p w14:paraId="7C71AFFB" w14:textId="77B35ABE" w:rsidR="00985301" w:rsidRDefault="00985301">
    <w:pPr>
      <w:pStyle w:val="Header"/>
      <w:rPr>
        <w:b/>
        <w:lang w:val="sr-Latn-BA"/>
      </w:rPr>
    </w:pPr>
  </w:p>
  <w:p w14:paraId="654BAE27" w14:textId="07BCD5C1" w:rsidR="0009448C" w:rsidRPr="0009448C" w:rsidRDefault="0009448C">
    <w:pPr>
      <w:pStyle w:val="Header"/>
      <w:rPr>
        <w:b/>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66918"/>
    <w:multiLevelType w:val="hybridMultilevel"/>
    <w:tmpl w:val="45449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35D0F"/>
    <w:multiLevelType w:val="hybridMultilevel"/>
    <w:tmpl w:val="E446F3BC"/>
    <w:lvl w:ilvl="0" w:tplc="313066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C7BCF"/>
    <w:multiLevelType w:val="hybridMultilevel"/>
    <w:tmpl w:val="7494D44E"/>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CBC14FE"/>
    <w:multiLevelType w:val="hybridMultilevel"/>
    <w:tmpl w:val="72605CE2"/>
    <w:lvl w:ilvl="0" w:tplc="2F926E56">
      <w:start w:val="1"/>
      <w:numFmt w:val="lowerLetter"/>
      <w:lvlText w:val="%1)"/>
      <w:lvlJc w:val="left"/>
      <w:pPr>
        <w:ind w:left="1554" w:hanging="420"/>
      </w:pPr>
      <w:rPr>
        <w:rFonts w:hint="default"/>
      </w:rPr>
    </w:lvl>
    <w:lvl w:ilvl="1" w:tplc="041A0019" w:tentative="1">
      <w:start w:val="1"/>
      <w:numFmt w:val="lowerLetter"/>
      <w:lvlText w:val="%2."/>
      <w:lvlJc w:val="left"/>
      <w:pPr>
        <w:ind w:left="2214" w:hanging="360"/>
      </w:pPr>
    </w:lvl>
    <w:lvl w:ilvl="2" w:tplc="041A001B" w:tentative="1">
      <w:start w:val="1"/>
      <w:numFmt w:val="lowerRoman"/>
      <w:lvlText w:val="%3."/>
      <w:lvlJc w:val="right"/>
      <w:pPr>
        <w:ind w:left="2934" w:hanging="180"/>
      </w:pPr>
    </w:lvl>
    <w:lvl w:ilvl="3" w:tplc="041A000F" w:tentative="1">
      <w:start w:val="1"/>
      <w:numFmt w:val="decimal"/>
      <w:lvlText w:val="%4."/>
      <w:lvlJc w:val="left"/>
      <w:pPr>
        <w:ind w:left="3654" w:hanging="360"/>
      </w:pPr>
    </w:lvl>
    <w:lvl w:ilvl="4" w:tplc="041A0019" w:tentative="1">
      <w:start w:val="1"/>
      <w:numFmt w:val="lowerLetter"/>
      <w:lvlText w:val="%5."/>
      <w:lvlJc w:val="left"/>
      <w:pPr>
        <w:ind w:left="4374" w:hanging="360"/>
      </w:pPr>
    </w:lvl>
    <w:lvl w:ilvl="5" w:tplc="041A001B" w:tentative="1">
      <w:start w:val="1"/>
      <w:numFmt w:val="lowerRoman"/>
      <w:lvlText w:val="%6."/>
      <w:lvlJc w:val="right"/>
      <w:pPr>
        <w:ind w:left="5094" w:hanging="180"/>
      </w:pPr>
    </w:lvl>
    <w:lvl w:ilvl="6" w:tplc="041A000F" w:tentative="1">
      <w:start w:val="1"/>
      <w:numFmt w:val="decimal"/>
      <w:lvlText w:val="%7."/>
      <w:lvlJc w:val="left"/>
      <w:pPr>
        <w:ind w:left="5814" w:hanging="360"/>
      </w:pPr>
    </w:lvl>
    <w:lvl w:ilvl="7" w:tplc="041A0019" w:tentative="1">
      <w:start w:val="1"/>
      <w:numFmt w:val="lowerLetter"/>
      <w:lvlText w:val="%8."/>
      <w:lvlJc w:val="left"/>
      <w:pPr>
        <w:ind w:left="6534" w:hanging="360"/>
      </w:pPr>
    </w:lvl>
    <w:lvl w:ilvl="8" w:tplc="041A001B" w:tentative="1">
      <w:start w:val="1"/>
      <w:numFmt w:val="lowerRoman"/>
      <w:lvlText w:val="%9."/>
      <w:lvlJc w:val="right"/>
      <w:pPr>
        <w:ind w:left="7254" w:hanging="180"/>
      </w:pPr>
    </w:lvl>
  </w:abstractNum>
  <w:abstractNum w:abstractNumId="4" w15:restartNumberingAfterBreak="0">
    <w:nsid w:val="35D61578"/>
    <w:multiLevelType w:val="hybridMultilevel"/>
    <w:tmpl w:val="7E645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D82544C"/>
    <w:multiLevelType w:val="hybridMultilevel"/>
    <w:tmpl w:val="9712231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495F10E7"/>
    <w:multiLevelType w:val="hybridMultilevel"/>
    <w:tmpl w:val="4AB8CF52"/>
    <w:lvl w:ilvl="0" w:tplc="04090017">
      <w:start w:val="1"/>
      <w:numFmt w:val="lowerLetter"/>
      <w:lvlText w:val="%1)"/>
      <w:lvlJc w:val="left"/>
      <w:pPr>
        <w:ind w:left="1145" w:hanging="360"/>
      </w:pPr>
    </w:lvl>
    <w:lvl w:ilvl="1" w:tplc="04090019" w:tentative="1">
      <w:start w:val="1"/>
      <w:numFmt w:val="lowerLetter"/>
      <w:lvlText w:val="%2."/>
      <w:lvlJc w:val="left"/>
      <w:pPr>
        <w:ind w:left="1865" w:hanging="360"/>
      </w:pPr>
    </w:lvl>
    <w:lvl w:ilvl="2" w:tplc="0409001B" w:tentative="1">
      <w:start w:val="1"/>
      <w:numFmt w:val="lowerRoman"/>
      <w:lvlText w:val="%3."/>
      <w:lvlJc w:val="right"/>
      <w:pPr>
        <w:ind w:left="2585" w:hanging="180"/>
      </w:pPr>
    </w:lvl>
    <w:lvl w:ilvl="3" w:tplc="0409000F" w:tentative="1">
      <w:start w:val="1"/>
      <w:numFmt w:val="decimal"/>
      <w:lvlText w:val="%4."/>
      <w:lvlJc w:val="left"/>
      <w:pPr>
        <w:ind w:left="3305" w:hanging="360"/>
      </w:pPr>
    </w:lvl>
    <w:lvl w:ilvl="4" w:tplc="04090019" w:tentative="1">
      <w:start w:val="1"/>
      <w:numFmt w:val="lowerLetter"/>
      <w:lvlText w:val="%5."/>
      <w:lvlJc w:val="left"/>
      <w:pPr>
        <w:ind w:left="4025" w:hanging="360"/>
      </w:pPr>
    </w:lvl>
    <w:lvl w:ilvl="5" w:tplc="0409001B" w:tentative="1">
      <w:start w:val="1"/>
      <w:numFmt w:val="lowerRoman"/>
      <w:lvlText w:val="%6."/>
      <w:lvlJc w:val="right"/>
      <w:pPr>
        <w:ind w:left="4745" w:hanging="180"/>
      </w:pPr>
    </w:lvl>
    <w:lvl w:ilvl="6" w:tplc="0409000F" w:tentative="1">
      <w:start w:val="1"/>
      <w:numFmt w:val="decimal"/>
      <w:lvlText w:val="%7."/>
      <w:lvlJc w:val="left"/>
      <w:pPr>
        <w:ind w:left="5465" w:hanging="360"/>
      </w:pPr>
    </w:lvl>
    <w:lvl w:ilvl="7" w:tplc="04090019" w:tentative="1">
      <w:start w:val="1"/>
      <w:numFmt w:val="lowerLetter"/>
      <w:lvlText w:val="%8."/>
      <w:lvlJc w:val="left"/>
      <w:pPr>
        <w:ind w:left="6185" w:hanging="360"/>
      </w:pPr>
    </w:lvl>
    <w:lvl w:ilvl="8" w:tplc="0409001B" w:tentative="1">
      <w:start w:val="1"/>
      <w:numFmt w:val="lowerRoman"/>
      <w:lvlText w:val="%9."/>
      <w:lvlJc w:val="right"/>
      <w:pPr>
        <w:ind w:left="6905" w:hanging="180"/>
      </w:pPr>
    </w:lvl>
  </w:abstractNum>
  <w:abstractNum w:abstractNumId="8" w15:restartNumberingAfterBreak="0">
    <w:nsid w:val="56F77735"/>
    <w:multiLevelType w:val="hybridMultilevel"/>
    <w:tmpl w:val="45902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AA05D1"/>
    <w:multiLevelType w:val="hybridMultilevel"/>
    <w:tmpl w:val="8F426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F8256F6"/>
    <w:multiLevelType w:val="hybridMultilevel"/>
    <w:tmpl w:val="2A402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881666"/>
    <w:multiLevelType w:val="hybridMultilevel"/>
    <w:tmpl w:val="13E6C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25474C4"/>
    <w:multiLevelType w:val="hybridMultilevel"/>
    <w:tmpl w:val="BD20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CFA7AA6"/>
    <w:multiLevelType w:val="hybridMultilevel"/>
    <w:tmpl w:val="D6868064"/>
    <w:lvl w:ilvl="0" w:tplc="04090011">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8"/>
  </w:num>
  <w:num w:numId="2">
    <w:abstractNumId w:val="10"/>
  </w:num>
  <w:num w:numId="3">
    <w:abstractNumId w:val="0"/>
  </w:num>
  <w:num w:numId="4">
    <w:abstractNumId w:val="4"/>
  </w:num>
  <w:num w:numId="5">
    <w:abstractNumId w:val="13"/>
  </w:num>
  <w:num w:numId="6">
    <w:abstractNumId w:val="2"/>
  </w:num>
  <w:num w:numId="7">
    <w:abstractNumId w:val="1"/>
  </w:num>
  <w:num w:numId="8">
    <w:abstractNumId w:val="12"/>
  </w:num>
  <w:num w:numId="9">
    <w:abstractNumId w:val="9"/>
  </w:num>
  <w:num w:numId="10">
    <w:abstractNumId w:val="11"/>
  </w:num>
  <w:num w:numId="11">
    <w:abstractNumId w:val="5"/>
  </w:num>
  <w:num w:numId="12">
    <w:abstractNumId w:val="6"/>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91"/>
    <w:rsid w:val="00002890"/>
    <w:rsid w:val="00002DD1"/>
    <w:rsid w:val="00052465"/>
    <w:rsid w:val="00064B77"/>
    <w:rsid w:val="00083A54"/>
    <w:rsid w:val="000903A1"/>
    <w:rsid w:val="0009448C"/>
    <w:rsid w:val="000D61F0"/>
    <w:rsid w:val="000E30D2"/>
    <w:rsid w:val="000F04BE"/>
    <w:rsid w:val="00100321"/>
    <w:rsid w:val="00115648"/>
    <w:rsid w:val="0013397C"/>
    <w:rsid w:val="0014136E"/>
    <w:rsid w:val="001761A5"/>
    <w:rsid w:val="001844E0"/>
    <w:rsid w:val="00191EB2"/>
    <w:rsid w:val="00195E77"/>
    <w:rsid w:val="001B1152"/>
    <w:rsid w:val="0022110F"/>
    <w:rsid w:val="00246D2C"/>
    <w:rsid w:val="00280E28"/>
    <w:rsid w:val="002813B3"/>
    <w:rsid w:val="002874D2"/>
    <w:rsid w:val="002D38F8"/>
    <w:rsid w:val="003947AF"/>
    <w:rsid w:val="003952C6"/>
    <w:rsid w:val="003A77FB"/>
    <w:rsid w:val="003D433E"/>
    <w:rsid w:val="003E667B"/>
    <w:rsid w:val="003F4641"/>
    <w:rsid w:val="00447D9F"/>
    <w:rsid w:val="004D409A"/>
    <w:rsid w:val="004E08D0"/>
    <w:rsid w:val="00501074"/>
    <w:rsid w:val="00541CEC"/>
    <w:rsid w:val="00561BD4"/>
    <w:rsid w:val="005768A7"/>
    <w:rsid w:val="00581B5C"/>
    <w:rsid w:val="005A1494"/>
    <w:rsid w:val="005D0184"/>
    <w:rsid w:val="0060563D"/>
    <w:rsid w:val="00615AD1"/>
    <w:rsid w:val="00661D86"/>
    <w:rsid w:val="00673ADC"/>
    <w:rsid w:val="006773F4"/>
    <w:rsid w:val="00691691"/>
    <w:rsid w:val="006B4FC7"/>
    <w:rsid w:val="006D4F9D"/>
    <w:rsid w:val="007124CF"/>
    <w:rsid w:val="00724302"/>
    <w:rsid w:val="00767592"/>
    <w:rsid w:val="00786671"/>
    <w:rsid w:val="007C2637"/>
    <w:rsid w:val="008007F9"/>
    <w:rsid w:val="0083257E"/>
    <w:rsid w:val="0083569A"/>
    <w:rsid w:val="0086430C"/>
    <w:rsid w:val="00893F08"/>
    <w:rsid w:val="008B1F05"/>
    <w:rsid w:val="0090133C"/>
    <w:rsid w:val="00915037"/>
    <w:rsid w:val="00921573"/>
    <w:rsid w:val="009216CD"/>
    <w:rsid w:val="00955B9E"/>
    <w:rsid w:val="00955C6F"/>
    <w:rsid w:val="00956A26"/>
    <w:rsid w:val="00982FAD"/>
    <w:rsid w:val="00985301"/>
    <w:rsid w:val="00985FD3"/>
    <w:rsid w:val="00994860"/>
    <w:rsid w:val="009C4F92"/>
    <w:rsid w:val="009F192F"/>
    <w:rsid w:val="00AA56BA"/>
    <w:rsid w:val="00AF0425"/>
    <w:rsid w:val="00B02F64"/>
    <w:rsid w:val="00B04F6A"/>
    <w:rsid w:val="00B15EC0"/>
    <w:rsid w:val="00B25B50"/>
    <w:rsid w:val="00B46193"/>
    <w:rsid w:val="00B47684"/>
    <w:rsid w:val="00B71980"/>
    <w:rsid w:val="00BA7E44"/>
    <w:rsid w:val="00BD50AD"/>
    <w:rsid w:val="00BE15C0"/>
    <w:rsid w:val="00C14C3B"/>
    <w:rsid w:val="00C816F9"/>
    <w:rsid w:val="00C95830"/>
    <w:rsid w:val="00CB168C"/>
    <w:rsid w:val="00CC4295"/>
    <w:rsid w:val="00CE0CA9"/>
    <w:rsid w:val="00CF7F6A"/>
    <w:rsid w:val="00D07D7A"/>
    <w:rsid w:val="00D3528F"/>
    <w:rsid w:val="00D435AB"/>
    <w:rsid w:val="00D63BD0"/>
    <w:rsid w:val="00D70D1F"/>
    <w:rsid w:val="00D73868"/>
    <w:rsid w:val="00DD06FD"/>
    <w:rsid w:val="00DD54ED"/>
    <w:rsid w:val="00DE7791"/>
    <w:rsid w:val="00DF3614"/>
    <w:rsid w:val="00E01CCB"/>
    <w:rsid w:val="00E0212F"/>
    <w:rsid w:val="00EA2EDB"/>
    <w:rsid w:val="00EB1744"/>
    <w:rsid w:val="00EC1227"/>
    <w:rsid w:val="00F21424"/>
    <w:rsid w:val="00F64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B99D6"/>
  <w15:docId w15:val="{12FF020D-A53F-4311-86B1-C2CE53B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F9"/>
    <w:rPr>
      <w:rFonts w:ascii="Open Sans" w:hAnsi="Open Sans" w:cs="Open Sans"/>
      <w:kern w:val="2"/>
      <w:sz w:val="24"/>
      <w:lang w:val="hr-HR"/>
      <w14:ligatures w14:val="standardContextual"/>
    </w:rPr>
  </w:style>
  <w:style w:type="paragraph" w:styleId="Heading1">
    <w:name w:val="heading 1"/>
    <w:basedOn w:val="Normal"/>
    <w:next w:val="Normal"/>
    <w:link w:val="Heading1Char"/>
    <w:uiPriority w:val="9"/>
    <w:qFormat/>
    <w:rsid w:val="008007F9"/>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0F04B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95E77"/>
    <w:pPr>
      <w:keepNext/>
      <w:keepLines/>
      <w:spacing w:before="40" w:after="0"/>
      <w:outlineLvl w:val="2"/>
    </w:pPr>
    <w:rPr>
      <w:rFonts w:asciiTheme="majorHAnsi" w:eastAsiaTheme="majorEastAsia" w:hAnsiTheme="majorHAnsi" w:cstheme="majorBidi"/>
      <w:color w:val="1F3763" w:themeColor="accent1" w:themeShade="7F"/>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7F9"/>
    <w:rPr>
      <w:rFonts w:ascii="Open Sans" w:eastAsiaTheme="majorEastAsia" w:hAnsi="Open Sans" w:cstheme="majorBidi"/>
      <w:color w:val="2F5496" w:themeColor="accent1" w:themeShade="BF"/>
      <w:kern w:val="2"/>
      <w:sz w:val="32"/>
      <w:szCs w:val="32"/>
      <w:lang w:val="hr-HR"/>
      <w14:ligatures w14:val="standardContextual"/>
    </w:rPr>
  </w:style>
  <w:style w:type="character" w:styleId="Hyperlink">
    <w:name w:val="Hyperlink"/>
    <w:basedOn w:val="DefaultParagraphFont"/>
    <w:uiPriority w:val="99"/>
    <w:unhideWhenUsed/>
    <w:rsid w:val="00673ADC"/>
    <w:rPr>
      <w:color w:val="0563C1" w:themeColor="hyperlink"/>
      <w:u w:val="single"/>
    </w:rPr>
  </w:style>
  <w:style w:type="paragraph" w:styleId="Header">
    <w:name w:val="header"/>
    <w:basedOn w:val="Normal"/>
    <w:link w:val="HeaderChar"/>
    <w:uiPriority w:val="99"/>
    <w:unhideWhenUsed/>
    <w:rsid w:val="000944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48C"/>
    <w:rPr>
      <w:rFonts w:ascii="Open Sans" w:hAnsi="Open Sans" w:cs="Open Sans"/>
      <w:kern w:val="2"/>
      <w:sz w:val="24"/>
      <w:lang w:val="hr-HR"/>
      <w14:ligatures w14:val="standardContextual"/>
    </w:rPr>
  </w:style>
  <w:style w:type="paragraph" w:styleId="Footer">
    <w:name w:val="footer"/>
    <w:basedOn w:val="Normal"/>
    <w:link w:val="FooterChar"/>
    <w:uiPriority w:val="99"/>
    <w:unhideWhenUsed/>
    <w:rsid w:val="00094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48C"/>
    <w:rPr>
      <w:rFonts w:ascii="Open Sans" w:hAnsi="Open Sans" w:cs="Open Sans"/>
      <w:kern w:val="2"/>
      <w:sz w:val="24"/>
      <w:lang w:val="hr-HR"/>
      <w14:ligatures w14:val="standardContextual"/>
    </w:rPr>
  </w:style>
  <w:style w:type="table" w:styleId="TableGrid">
    <w:name w:val="Table Grid"/>
    <w:basedOn w:val="TableNormal"/>
    <w:uiPriority w:val="39"/>
    <w:rsid w:val="0090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0CA9"/>
    <w:pPr>
      <w:ind w:left="720"/>
      <w:contextualSpacing/>
    </w:pPr>
  </w:style>
  <w:style w:type="paragraph" w:styleId="BalloonText">
    <w:name w:val="Balloon Text"/>
    <w:basedOn w:val="Normal"/>
    <w:link w:val="BalloonTextChar"/>
    <w:uiPriority w:val="99"/>
    <w:semiHidden/>
    <w:unhideWhenUsed/>
    <w:rsid w:val="00D435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AB"/>
    <w:rPr>
      <w:rFonts w:ascii="Segoe UI" w:hAnsi="Segoe UI" w:cs="Segoe UI"/>
      <w:kern w:val="2"/>
      <w:sz w:val="18"/>
      <w:szCs w:val="18"/>
      <w:lang w:val="hr-HR"/>
      <w14:ligatures w14:val="standardContextual"/>
    </w:rPr>
  </w:style>
  <w:style w:type="paragraph" w:styleId="NoSpacing">
    <w:name w:val="No Spacing"/>
    <w:uiPriority w:val="1"/>
    <w:qFormat/>
    <w:rsid w:val="00615AD1"/>
    <w:pPr>
      <w:spacing w:after="0" w:line="240" w:lineRule="auto"/>
    </w:pPr>
    <w:rPr>
      <w:rFonts w:ascii="Open Sans" w:hAnsi="Open Sans" w:cs="Open Sans"/>
      <w:kern w:val="2"/>
      <w:sz w:val="24"/>
      <w:lang w:val="hr-HR"/>
      <w14:ligatures w14:val="standardContextual"/>
    </w:rPr>
  </w:style>
  <w:style w:type="character" w:customStyle="1" w:styleId="UnresolvedMention1">
    <w:name w:val="Unresolved Mention1"/>
    <w:basedOn w:val="DefaultParagraphFont"/>
    <w:uiPriority w:val="99"/>
    <w:semiHidden/>
    <w:unhideWhenUsed/>
    <w:rsid w:val="00BD50AD"/>
    <w:rPr>
      <w:color w:val="605E5C"/>
      <w:shd w:val="clear" w:color="auto" w:fill="E1DFDD"/>
    </w:rPr>
  </w:style>
  <w:style w:type="character" w:customStyle="1" w:styleId="Heading2Char">
    <w:name w:val="Heading 2 Char"/>
    <w:basedOn w:val="DefaultParagraphFont"/>
    <w:link w:val="Heading2"/>
    <w:uiPriority w:val="9"/>
    <w:semiHidden/>
    <w:rsid w:val="000F04BE"/>
    <w:rPr>
      <w:rFonts w:asciiTheme="majorHAnsi" w:eastAsiaTheme="majorEastAsia" w:hAnsiTheme="majorHAnsi" w:cstheme="majorBidi"/>
      <w:color w:val="2F5496" w:themeColor="accent1" w:themeShade="BF"/>
      <w:kern w:val="2"/>
      <w:sz w:val="26"/>
      <w:szCs w:val="26"/>
      <w:lang w:val="hr-HR"/>
      <w14:ligatures w14:val="standardContextual"/>
    </w:rPr>
  </w:style>
  <w:style w:type="paragraph" w:styleId="FootnoteText">
    <w:name w:val="footnote text"/>
    <w:basedOn w:val="Normal"/>
    <w:link w:val="FootnoteTextChar"/>
    <w:uiPriority w:val="99"/>
    <w:semiHidden/>
    <w:unhideWhenUsed/>
    <w:rsid w:val="000F04B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F04BE"/>
    <w:rPr>
      <w:rFonts w:ascii="Open Sans" w:hAnsi="Open Sans" w:cs="Open Sans"/>
      <w:kern w:val="2"/>
      <w:sz w:val="20"/>
      <w:szCs w:val="20"/>
      <w:lang w:val="hr-HR"/>
      <w14:ligatures w14:val="standardContextual"/>
    </w:rPr>
  </w:style>
  <w:style w:type="character" w:styleId="FootnoteReference">
    <w:name w:val="footnote reference"/>
    <w:semiHidden/>
    <w:rsid w:val="000F04BE"/>
    <w:rPr>
      <w:vertAlign w:val="superscript"/>
    </w:rPr>
  </w:style>
  <w:style w:type="character" w:customStyle="1" w:styleId="Heading3Char">
    <w:name w:val="Heading 3 Char"/>
    <w:basedOn w:val="DefaultParagraphFont"/>
    <w:link w:val="Heading3"/>
    <w:uiPriority w:val="9"/>
    <w:semiHidden/>
    <w:rsid w:val="00195E77"/>
    <w:rPr>
      <w:rFonts w:asciiTheme="majorHAnsi" w:eastAsiaTheme="majorEastAsia" w:hAnsiTheme="majorHAnsi" w:cstheme="majorBidi"/>
      <w:color w:val="1F3763" w:themeColor="accent1" w:themeShade="7F"/>
      <w:kern w:val="2"/>
      <w:sz w:val="24"/>
      <w:szCs w:val="24"/>
      <w:lang w:val="hr-H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184141">
      <w:bodyDiv w:val="1"/>
      <w:marLeft w:val="0"/>
      <w:marRight w:val="0"/>
      <w:marTop w:val="0"/>
      <w:marBottom w:val="0"/>
      <w:divBdr>
        <w:top w:val="none" w:sz="0" w:space="0" w:color="auto"/>
        <w:left w:val="none" w:sz="0" w:space="0" w:color="auto"/>
        <w:bottom w:val="none" w:sz="0" w:space="0" w:color="auto"/>
        <w:right w:val="none" w:sz="0" w:space="0" w:color="auto"/>
      </w:divBdr>
    </w:div>
    <w:div w:id="1078357075">
      <w:bodyDiv w:val="1"/>
      <w:marLeft w:val="0"/>
      <w:marRight w:val="0"/>
      <w:marTop w:val="0"/>
      <w:marBottom w:val="0"/>
      <w:divBdr>
        <w:top w:val="none" w:sz="0" w:space="0" w:color="auto"/>
        <w:left w:val="none" w:sz="0" w:space="0" w:color="auto"/>
        <w:bottom w:val="none" w:sz="0" w:space="0" w:color="auto"/>
        <w:right w:val="none" w:sz="0" w:space="0" w:color="auto"/>
      </w:divBdr>
      <w:divsChild>
        <w:div w:id="904341747">
          <w:marLeft w:val="0"/>
          <w:marRight w:val="0"/>
          <w:marTop w:val="0"/>
          <w:marBottom w:val="0"/>
          <w:divBdr>
            <w:top w:val="none" w:sz="0" w:space="0" w:color="auto"/>
            <w:left w:val="none" w:sz="0" w:space="0" w:color="auto"/>
            <w:bottom w:val="none" w:sz="0" w:space="0" w:color="auto"/>
            <w:right w:val="none" w:sz="0" w:space="0" w:color="auto"/>
          </w:divBdr>
          <w:divsChild>
            <w:div w:id="1777213144">
              <w:marLeft w:val="0"/>
              <w:marRight w:val="0"/>
              <w:marTop w:val="0"/>
              <w:marBottom w:val="0"/>
              <w:divBdr>
                <w:top w:val="none" w:sz="0" w:space="0" w:color="auto"/>
                <w:left w:val="none" w:sz="0" w:space="0" w:color="auto"/>
                <w:bottom w:val="none" w:sz="0" w:space="0" w:color="auto"/>
                <w:right w:val="none" w:sz="0" w:space="0" w:color="auto"/>
              </w:divBdr>
              <w:divsChild>
                <w:div w:id="714550615">
                  <w:marLeft w:val="0"/>
                  <w:marRight w:val="0"/>
                  <w:marTop w:val="0"/>
                  <w:marBottom w:val="0"/>
                  <w:divBdr>
                    <w:top w:val="none" w:sz="0" w:space="0" w:color="auto"/>
                    <w:left w:val="none" w:sz="0" w:space="0" w:color="auto"/>
                    <w:bottom w:val="none" w:sz="0" w:space="0" w:color="auto"/>
                    <w:right w:val="none" w:sz="0" w:space="0" w:color="auto"/>
                  </w:divBdr>
                  <w:divsChild>
                    <w:div w:id="2114013040">
                      <w:marLeft w:val="0"/>
                      <w:marRight w:val="0"/>
                      <w:marTop w:val="0"/>
                      <w:marBottom w:val="0"/>
                      <w:divBdr>
                        <w:top w:val="none" w:sz="0" w:space="0" w:color="auto"/>
                        <w:left w:val="none" w:sz="0" w:space="0" w:color="auto"/>
                        <w:bottom w:val="none" w:sz="0" w:space="0" w:color="auto"/>
                        <w:right w:val="none" w:sz="0" w:space="0" w:color="auto"/>
                      </w:divBdr>
                      <w:divsChild>
                        <w:div w:id="545532077">
                          <w:marLeft w:val="0"/>
                          <w:marRight w:val="0"/>
                          <w:marTop w:val="0"/>
                          <w:marBottom w:val="0"/>
                          <w:divBdr>
                            <w:top w:val="none" w:sz="0" w:space="0" w:color="auto"/>
                            <w:left w:val="none" w:sz="0" w:space="0" w:color="auto"/>
                            <w:bottom w:val="none" w:sz="0" w:space="0" w:color="auto"/>
                            <w:right w:val="none" w:sz="0" w:space="0" w:color="auto"/>
                          </w:divBdr>
                          <w:divsChild>
                            <w:div w:id="916673389">
                              <w:marLeft w:val="0"/>
                              <w:marRight w:val="0"/>
                              <w:marTop w:val="0"/>
                              <w:marBottom w:val="0"/>
                              <w:divBdr>
                                <w:top w:val="none" w:sz="0" w:space="0" w:color="auto"/>
                                <w:left w:val="none" w:sz="0" w:space="0" w:color="auto"/>
                                <w:bottom w:val="none" w:sz="0" w:space="0" w:color="auto"/>
                                <w:right w:val="none" w:sz="0" w:space="0" w:color="auto"/>
                              </w:divBdr>
                              <w:divsChild>
                                <w:div w:id="630942796">
                                  <w:marLeft w:val="0"/>
                                  <w:marRight w:val="0"/>
                                  <w:marTop w:val="0"/>
                                  <w:marBottom w:val="0"/>
                                  <w:divBdr>
                                    <w:top w:val="none" w:sz="0" w:space="0" w:color="auto"/>
                                    <w:left w:val="none" w:sz="0" w:space="0" w:color="auto"/>
                                    <w:bottom w:val="none" w:sz="0" w:space="0" w:color="auto"/>
                                    <w:right w:val="none" w:sz="0" w:space="0" w:color="auto"/>
                                  </w:divBdr>
                                  <w:divsChild>
                                    <w:div w:id="635140012">
                                      <w:marLeft w:val="0"/>
                                      <w:marRight w:val="0"/>
                                      <w:marTop w:val="0"/>
                                      <w:marBottom w:val="0"/>
                                      <w:divBdr>
                                        <w:top w:val="none" w:sz="0" w:space="0" w:color="auto"/>
                                        <w:left w:val="none" w:sz="0" w:space="0" w:color="auto"/>
                                        <w:bottom w:val="none" w:sz="0" w:space="0" w:color="auto"/>
                                        <w:right w:val="none" w:sz="0" w:space="0" w:color="auto"/>
                                      </w:divBdr>
                                      <w:divsChild>
                                        <w:div w:id="1419861764">
                                          <w:marLeft w:val="0"/>
                                          <w:marRight w:val="0"/>
                                          <w:marTop w:val="0"/>
                                          <w:marBottom w:val="0"/>
                                          <w:divBdr>
                                            <w:top w:val="none" w:sz="0" w:space="0" w:color="auto"/>
                                            <w:left w:val="none" w:sz="0" w:space="0" w:color="auto"/>
                                            <w:bottom w:val="none" w:sz="0" w:space="0" w:color="auto"/>
                                            <w:right w:val="none" w:sz="0" w:space="0" w:color="auto"/>
                                          </w:divBdr>
                                          <w:divsChild>
                                            <w:div w:id="134687919">
                                              <w:marLeft w:val="0"/>
                                              <w:marRight w:val="30"/>
                                              <w:marTop w:val="0"/>
                                              <w:marBottom w:val="0"/>
                                              <w:divBdr>
                                                <w:top w:val="none" w:sz="0" w:space="0" w:color="auto"/>
                                                <w:left w:val="none" w:sz="0" w:space="0" w:color="auto"/>
                                                <w:bottom w:val="none" w:sz="0" w:space="0" w:color="auto"/>
                                                <w:right w:val="none" w:sz="0" w:space="0" w:color="auto"/>
                                              </w:divBdr>
                                              <w:divsChild>
                                                <w:div w:id="153623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5176323">
                                          <w:marLeft w:val="0"/>
                                          <w:marRight w:val="0"/>
                                          <w:marTop w:val="0"/>
                                          <w:marBottom w:val="0"/>
                                          <w:divBdr>
                                            <w:top w:val="none" w:sz="0" w:space="0" w:color="auto"/>
                                            <w:left w:val="none" w:sz="0" w:space="0" w:color="auto"/>
                                            <w:bottom w:val="none" w:sz="0" w:space="0" w:color="auto"/>
                                            <w:right w:val="none" w:sz="0" w:space="0" w:color="auto"/>
                                          </w:divBdr>
                                          <w:divsChild>
                                            <w:div w:id="1918855208">
                                              <w:marLeft w:val="0"/>
                                              <w:marRight w:val="0"/>
                                              <w:marTop w:val="0"/>
                                              <w:marBottom w:val="0"/>
                                              <w:divBdr>
                                                <w:top w:val="none" w:sz="0" w:space="0" w:color="auto"/>
                                                <w:left w:val="none" w:sz="0" w:space="0" w:color="auto"/>
                                                <w:bottom w:val="none" w:sz="0" w:space="0" w:color="auto"/>
                                                <w:right w:val="none" w:sz="0" w:space="0" w:color="auto"/>
                                              </w:divBdr>
                                              <w:divsChild>
                                                <w:div w:id="429131099">
                                                  <w:marLeft w:val="0"/>
                                                  <w:marRight w:val="0"/>
                                                  <w:marTop w:val="0"/>
                                                  <w:marBottom w:val="0"/>
                                                  <w:divBdr>
                                                    <w:top w:val="none" w:sz="0" w:space="0" w:color="auto"/>
                                                    <w:left w:val="none" w:sz="0" w:space="0" w:color="auto"/>
                                                    <w:bottom w:val="none" w:sz="0" w:space="0" w:color="auto"/>
                                                    <w:right w:val="none" w:sz="0" w:space="0" w:color="auto"/>
                                                  </w:divBdr>
                                                  <w:divsChild>
                                                    <w:div w:id="1621566781">
                                                      <w:marLeft w:val="0"/>
                                                      <w:marRight w:val="0"/>
                                                      <w:marTop w:val="0"/>
                                                      <w:marBottom w:val="0"/>
                                                      <w:divBdr>
                                                        <w:top w:val="none" w:sz="0" w:space="0" w:color="auto"/>
                                                        <w:left w:val="none" w:sz="0" w:space="0" w:color="auto"/>
                                                        <w:bottom w:val="none" w:sz="0" w:space="0" w:color="auto"/>
                                                        <w:right w:val="none" w:sz="0" w:space="0" w:color="auto"/>
                                                      </w:divBdr>
                                                      <w:divsChild>
                                                        <w:div w:id="525219126">
                                                          <w:marLeft w:val="0"/>
                                                          <w:marRight w:val="0"/>
                                                          <w:marTop w:val="0"/>
                                                          <w:marBottom w:val="0"/>
                                                          <w:divBdr>
                                                            <w:top w:val="none" w:sz="0" w:space="0" w:color="auto"/>
                                                            <w:left w:val="none" w:sz="0" w:space="0" w:color="auto"/>
                                                            <w:bottom w:val="none" w:sz="0" w:space="0" w:color="auto"/>
                                                            <w:right w:val="none" w:sz="0" w:space="0" w:color="auto"/>
                                                          </w:divBdr>
                                                          <w:divsChild>
                                                            <w:div w:id="964313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142234485">
              <w:marLeft w:val="0"/>
              <w:marRight w:val="0"/>
              <w:marTop w:val="0"/>
              <w:marBottom w:val="0"/>
              <w:divBdr>
                <w:top w:val="none" w:sz="0" w:space="0" w:color="auto"/>
                <w:left w:val="none" w:sz="0" w:space="0" w:color="auto"/>
                <w:bottom w:val="none" w:sz="0" w:space="0" w:color="auto"/>
                <w:right w:val="none" w:sz="0" w:space="0" w:color="auto"/>
              </w:divBdr>
            </w:div>
            <w:div w:id="1398287711">
              <w:marLeft w:val="0"/>
              <w:marRight w:val="0"/>
              <w:marTop w:val="0"/>
              <w:marBottom w:val="0"/>
              <w:divBdr>
                <w:top w:val="none" w:sz="0" w:space="0" w:color="auto"/>
                <w:left w:val="none" w:sz="0" w:space="0" w:color="auto"/>
                <w:bottom w:val="none" w:sz="0" w:space="0" w:color="auto"/>
                <w:right w:val="none" w:sz="0" w:space="0" w:color="auto"/>
              </w:divBdr>
              <w:divsChild>
                <w:div w:id="534733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37987">
          <w:marLeft w:val="0"/>
          <w:marRight w:val="0"/>
          <w:marTop w:val="0"/>
          <w:marBottom w:val="0"/>
          <w:divBdr>
            <w:top w:val="none" w:sz="0" w:space="0" w:color="auto"/>
            <w:left w:val="none" w:sz="0" w:space="0" w:color="auto"/>
            <w:bottom w:val="none" w:sz="0" w:space="0" w:color="auto"/>
            <w:right w:val="none" w:sz="0" w:space="0" w:color="auto"/>
          </w:divBdr>
          <w:divsChild>
            <w:div w:id="1582447379">
              <w:marLeft w:val="0"/>
              <w:marRight w:val="0"/>
              <w:marTop w:val="0"/>
              <w:marBottom w:val="0"/>
              <w:divBdr>
                <w:top w:val="none" w:sz="0" w:space="0" w:color="auto"/>
                <w:left w:val="none" w:sz="0" w:space="0" w:color="auto"/>
                <w:bottom w:val="none" w:sz="0" w:space="0" w:color="auto"/>
                <w:right w:val="none" w:sz="0" w:space="0" w:color="auto"/>
              </w:divBdr>
              <w:divsChild>
                <w:div w:id="737559556">
                  <w:marLeft w:val="0"/>
                  <w:marRight w:val="0"/>
                  <w:marTop w:val="0"/>
                  <w:marBottom w:val="0"/>
                  <w:divBdr>
                    <w:top w:val="none" w:sz="0" w:space="0" w:color="auto"/>
                    <w:left w:val="none" w:sz="0" w:space="0" w:color="auto"/>
                    <w:bottom w:val="none" w:sz="0" w:space="0" w:color="auto"/>
                    <w:right w:val="none" w:sz="0" w:space="0" w:color="auto"/>
                  </w:divBdr>
                  <w:divsChild>
                    <w:div w:id="1036218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icevici@opstina-brod.ne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iccwbo.org/products-and-services/trade-facilitation/incoterms-2010/the-incoterms-rule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85459D-3A43-4CB0-8A3B-722E88788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4</Pages>
  <Words>1524</Words>
  <Characters>8691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Zorica Knežević</cp:lastModifiedBy>
  <cp:revision>8</cp:revision>
  <cp:lastPrinted>2025-02-14T10:53:00Z</cp:lastPrinted>
  <dcterms:created xsi:type="dcterms:W3CDTF">2025-02-26T06:50:00Z</dcterms:created>
  <dcterms:modified xsi:type="dcterms:W3CDTF">2025-03-03T07:11:00Z</dcterms:modified>
</cp:coreProperties>
</file>