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6D8B55" w14:textId="1216F150" w:rsidR="00083289" w:rsidRPr="00083289" w:rsidRDefault="00083289" w:rsidP="00083289">
      <w:pPr>
        <w:keepNext/>
        <w:tabs>
          <w:tab w:val="left" w:pos="2268"/>
        </w:tabs>
        <w:spacing w:before="240" w:after="240" w:line="240" w:lineRule="auto"/>
        <w:jc w:val="both"/>
        <w:outlineLvl w:val="0"/>
        <w:rPr>
          <w:rFonts w:eastAsia="Times New Roman"/>
          <w:i/>
          <w:noProof/>
          <w:snapToGrid w:val="0"/>
          <w:kern w:val="0"/>
          <w:sz w:val="20"/>
          <w:szCs w:val="20"/>
          <w:lang w:val="en-GB"/>
          <w14:ligatures w14:val="none"/>
        </w:rPr>
      </w:pPr>
      <w:bookmarkStart w:id="0" w:name="_Toc42488098"/>
      <w:r w:rsidRPr="00083289">
        <w:rPr>
          <w:rFonts w:eastAsia="Times New Roman"/>
          <w:b/>
          <w:i/>
          <w:noProof/>
          <w:snapToGrid w:val="0"/>
          <w:kern w:val="0"/>
          <w:sz w:val="40"/>
          <w:szCs w:val="20"/>
          <w:lang w:val="en-GB"/>
          <w14:ligatures w14:val="none"/>
        </w:rPr>
        <w:t>ANNEX II + III :</w:t>
      </w:r>
      <w:r w:rsidRPr="00083289">
        <w:rPr>
          <w:rFonts w:eastAsia="Times New Roman"/>
          <w:b/>
          <w:i/>
          <w:noProof/>
          <w:snapToGrid w:val="0"/>
          <w:kern w:val="0"/>
          <w:sz w:val="40"/>
          <w:szCs w:val="20"/>
          <w:lang w:val="en-GB"/>
          <w14:ligatures w14:val="none"/>
        </w:rPr>
        <w:tab/>
      </w:r>
      <w:r w:rsidRPr="00083289">
        <w:rPr>
          <w:rFonts w:eastAsia="Times New Roman"/>
          <w:b/>
          <w:noProof/>
          <w:snapToGrid w:val="0"/>
          <w:kern w:val="0"/>
          <w:sz w:val="20"/>
          <w:szCs w:val="20"/>
          <w:lang w:val="en-GB"/>
          <w14:ligatures w14:val="none"/>
        </w:rPr>
        <w:t xml:space="preserve"> </w:t>
      </w:r>
      <w:r w:rsidRPr="00083289">
        <w:rPr>
          <w:rFonts w:eastAsia="Times New Roman"/>
          <w:b/>
          <w:noProof/>
          <w:snapToGrid w:val="0"/>
          <w:kern w:val="0"/>
          <w:sz w:val="28"/>
          <w:szCs w:val="28"/>
          <w:lang w:val="en-GB"/>
          <w14:ligatures w14:val="none"/>
        </w:rPr>
        <w:t>TEHNIČKA SPECIFIKACIJA + TEHNIČKA PONUDA</w:t>
      </w:r>
      <w:r>
        <w:rPr>
          <w:rFonts w:eastAsia="Times New Roman"/>
          <w:b/>
          <w:i/>
          <w:noProof/>
          <w:snapToGrid w:val="0"/>
          <w:kern w:val="0"/>
          <w:sz w:val="20"/>
          <w:szCs w:val="20"/>
          <w:lang w:val="en-GB"/>
          <w14:ligatures w14:val="none"/>
        </w:rPr>
        <w:t>/</w:t>
      </w:r>
      <w:r w:rsidRPr="00083289">
        <w:rPr>
          <w:rFonts w:eastAsia="Times New Roman"/>
          <w:i/>
          <w:noProof/>
          <w:snapToGrid w:val="0"/>
          <w:kern w:val="0"/>
          <w:sz w:val="28"/>
          <w:szCs w:val="20"/>
          <w:lang w:val="en-GB"/>
          <w14:ligatures w14:val="none"/>
        </w:rPr>
        <w:t>TECHNICAL SPECIFICATIONS</w:t>
      </w:r>
      <w:bookmarkEnd w:id="0"/>
      <w:r w:rsidRPr="00083289">
        <w:rPr>
          <w:rFonts w:eastAsia="Times New Roman"/>
          <w:i/>
          <w:noProof/>
          <w:snapToGrid w:val="0"/>
          <w:kern w:val="0"/>
          <w:sz w:val="28"/>
          <w:szCs w:val="20"/>
          <w:lang w:val="en-GB"/>
          <w14:ligatures w14:val="none"/>
        </w:rPr>
        <w:t xml:space="preserve"> + TECHNICAL OFFER</w:t>
      </w:r>
    </w:p>
    <w:p w14:paraId="3C825251" w14:textId="77777777" w:rsidR="00083289" w:rsidRPr="00083289" w:rsidRDefault="00083289" w:rsidP="00083289">
      <w:pPr>
        <w:spacing w:after="0" w:line="240" w:lineRule="auto"/>
        <w:ind w:left="567" w:hanging="567"/>
        <w:jc w:val="center"/>
        <w:rPr>
          <w:rFonts w:eastAsia="Times New Roman"/>
          <w:b/>
          <w:noProof/>
          <w:snapToGrid w:val="0"/>
          <w:kern w:val="0"/>
          <w:szCs w:val="24"/>
          <w:lang w:val="en-GB"/>
          <w14:ligatures w14:val="none"/>
        </w:rPr>
      </w:pPr>
      <w:r w:rsidRPr="00083289">
        <w:rPr>
          <w:rFonts w:eastAsia="Times New Roman"/>
          <w:b/>
          <w:noProof/>
          <w:snapToGrid w:val="0"/>
          <w:kern w:val="0"/>
          <w:szCs w:val="24"/>
          <w:lang w:val="en-GB"/>
          <w14:ligatures w14:val="none"/>
        </w:rPr>
        <w:t>Nabavka, isporuka, montaža i puštanje u rad mašine za drobljenje građevinskog otpada</w:t>
      </w:r>
    </w:p>
    <w:p w14:paraId="41FD60AD" w14:textId="3E076389" w:rsidR="00083289" w:rsidRPr="00083289" w:rsidRDefault="00083289" w:rsidP="00083289">
      <w:pPr>
        <w:spacing w:after="0" w:line="240" w:lineRule="auto"/>
        <w:ind w:left="567" w:hanging="567"/>
        <w:jc w:val="center"/>
        <w:rPr>
          <w:rFonts w:eastAsia="Times New Roman"/>
          <w:b/>
          <w:noProof/>
          <w:snapToGrid w:val="0"/>
          <w:kern w:val="0"/>
          <w:szCs w:val="24"/>
          <w:lang w:val="en-GB"/>
          <w14:ligatures w14:val="none"/>
        </w:rPr>
      </w:pPr>
      <w:r w:rsidRPr="00083289">
        <w:rPr>
          <w:rFonts w:eastAsia="Times New Roman"/>
          <w:bCs/>
          <w:i/>
          <w:noProof/>
          <w:snapToGrid w:val="0"/>
          <w:kern w:val="0"/>
          <w:szCs w:val="24"/>
          <w:lang w:val="en-GB"/>
          <w14:ligatures w14:val="none"/>
        </w:rPr>
        <w:t>Procurement, delivery, installation and commissioning of a construction waste crushing machine</w:t>
      </w:r>
    </w:p>
    <w:p w14:paraId="3072954E" w14:textId="12473E94" w:rsidR="00083289" w:rsidRPr="00083289" w:rsidRDefault="00BA5F75" w:rsidP="00083289">
      <w:pPr>
        <w:spacing w:before="120" w:after="240" w:line="240" w:lineRule="auto"/>
        <w:jc w:val="center"/>
        <w:rPr>
          <w:rFonts w:eastAsia="Times New Roman"/>
          <w:b/>
          <w:noProof/>
          <w:snapToGrid w:val="0"/>
          <w:kern w:val="0"/>
          <w:sz w:val="20"/>
          <w:szCs w:val="24"/>
          <w:lang w:val="en-GB"/>
          <w14:ligatures w14:val="none"/>
        </w:rPr>
      </w:pPr>
      <w:r>
        <w:rPr>
          <w:rFonts w:eastAsia="Times New Roman"/>
          <w:b/>
          <w:noProof/>
          <w:snapToGrid w:val="0"/>
          <w:kern w:val="0"/>
          <w:sz w:val="20"/>
          <w:szCs w:val="24"/>
          <w:lang w:val="en-GB"/>
          <w14:ligatures w14:val="none"/>
        </w:rPr>
        <w:t>02/433-1/24-7</w:t>
      </w:r>
    </w:p>
    <w:p w14:paraId="7B3C06C6" w14:textId="1D6BFB68" w:rsidR="00083289" w:rsidRPr="00083289" w:rsidRDefault="00083289" w:rsidP="00083289">
      <w:pPr>
        <w:spacing w:after="0" w:line="240" w:lineRule="auto"/>
        <w:rPr>
          <w:rFonts w:eastAsia="Times New Roman"/>
          <w:b/>
          <w:noProof/>
          <w:snapToGrid w:val="0"/>
          <w:kern w:val="0"/>
          <w:sz w:val="20"/>
          <w:szCs w:val="20"/>
          <w:lang w:val="en-GB"/>
          <w14:ligatures w14:val="none"/>
        </w:rPr>
      </w:pPr>
      <w:r w:rsidRPr="00083289">
        <w:rPr>
          <w:rFonts w:eastAsia="Times New Roman"/>
          <w:b/>
          <w:noProof/>
          <w:snapToGrid w:val="0"/>
          <w:kern w:val="0"/>
          <w:sz w:val="20"/>
          <w:szCs w:val="20"/>
          <w:lang w:val="en-GB"/>
          <w14:ligatures w14:val="none"/>
        </w:rPr>
        <w:t xml:space="preserve">Kolone  1-2 treba popuniti Ugovorni organ/ </w:t>
      </w:r>
      <w:r w:rsidRPr="00083289">
        <w:rPr>
          <w:rFonts w:eastAsia="Times New Roman"/>
          <w:i/>
          <w:noProof/>
          <w:snapToGrid w:val="0"/>
          <w:kern w:val="0"/>
          <w:sz w:val="20"/>
          <w:szCs w:val="20"/>
          <w:lang w:val="en-GB"/>
          <w14:ligatures w14:val="none"/>
        </w:rPr>
        <w:t>Columns 1-2 should be completed by the Project partner</w:t>
      </w:r>
    </w:p>
    <w:p w14:paraId="48DCE3A6" w14:textId="77777777" w:rsidR="00083289" w:rsidRPr="00083289" w:rsidRDefault="00083289" w:rsidP="00083289">
      <w:pPr>
        <w:spacing w:after="0" w:line="240" w:lineRule="auto"/>
        <w:ind w:left="567" w:hanging="567"/>
        <w:rPr>
          <w:rFonts w:eastAsia="Times New Roman"/>
          <w:b/>
          <w:noProof/>
          <w:snapToGrid w:val="0"/>
          <w:kern w:val="0"/>
          <w:sz w:val="20"/>
          <w:szCs w:val="20"/>
          <w:lang w:val="en-GB"/>
          <w14:ligatures w14:val="none"/>
        </w:rPr>
      </w:pPr>
      <w:r w:rsidRPr="00083289">
        <w:rPr>
          <w:rFonts w:eastAsia="Times New Roman"/>
          <w:b/>
          <w:noProof/>
          <w:snapToGrid w:val="0"/>
          <w:kern w:val="0"/>
          <w:sz w:val="20"/>
          <w:szCs w:val="20"/>
          <w:lang w:val="en-GB"/>
          <w14:ligatures w14:val="none"/>
        </w:rPr>
        <w:t>Kolone 2-3 treba popuniti Ponuđač/</w:t>
      </w:r>
      <w:r w:rsidRPr="00083289">
        <w:rPr>
          <w:rFonts w:eastAsia="Times New Roman"/>
          <w:i/>
          <w:noProof/>
          <w:snapToGrid w:val="0"/>
          <w:kern w:val="0"/>
          <w:sz w:val="20"/>
          <w:szCs w:val="20"/>
          <w:lang w:val="en-GB"/>
          <w14:ligatures w14:val="none"/>
        </w:rPr>
        <w:t>Columns 3-4 should be completed by the tenderer</w:t>
      </w:r>
    </w:p>
    <w:p w14:paraId="5D163723" w14:textId="77777777" w:rsidR="00083289" w:rsidRPr="00083289" w:rsidRDefault="00083289" w:rsidP="00083289">
      <w:pPr>
        <w:spacing w:after="120" w:line="240" w:lineRule="auto"/>
        <w:rPr>
          <w:rFonts w:eastAsia="Times New Roman"/>
          <w:i/>
          <w:noProof/>
          <w:snapToGrid w:val="0"/>
          <w:kern w:val="0"/>
          <w:sz w:val="20"/>
          <w:szCs w:val="20"/>
          <w:lang w:val="en-GB"/>
          <w14:ligatures w14:val="none"/>
        </w:rPr>
      </w:pPr>
      <w:r w:rsidRPr="00083289">
        <w:rPr>
          <w:rFonts w:eastAsia="Times New Roman"/>
          <w:b/>
          <w:noProof/>
          <w:snapToGrid w:val="0"/>
          <w:kern w:val="0"/>
          <w:sz w:val="20"/>
          <w:szCs w:val="20"/>
          <w:lang w:val="en-GB"/>
          <w14:ligatures w14:val="none"/>
        </w:rPr>
        <w:t>Kolona 5 je rezervisana za Komisiju za ocjenjivanje ponuda/</w:t>
      </w:r>
      <w:r w:rsidRPr="00083289">
        <w:rPr>
          <w:rFonts w:eastAsia="Times New Roman"/>
          <w:i/>
          <w:noProof/>
          <w:snapToGrid w:val="0"/>
          <w:kern w:val="0"/>
          <w:sz w:val="20"/>
          <w:szCs w:val="20"/>
          <w:lang w:val="en-GB"/>
          <w14:ligatures w14:val="none"/>
        </w:rPr>
        <w:t xml:space="preserve">Column 5 is reserved for the evaluation committee </w:t>
      </w:r>
    </w:p>
    <w:p w14:paraId="384E1FC5" w14:textId="175DBA1E" w:rsidR="00083289" w:rsidRPr="00083289" w:rsidRDefault="00083289" w:rsidP="00083289">
      <w:pPr>
        <w:spacing w:before="120" w:after="120" w:line="240" w:lineRule="auto"/>
        <w:ind w:left="567" w:hanging="567"/>
        <w:rPr>
          <w:rFonts w:eastAsia="Times New Roman"/>
          <w:i/>
          <w:noProof/>
          <w:snapToGrid w:val="0"/>
          <w:kern w:val="0"/>
          <w:sz w:val="20"/>
          <w:szCs w:val="20"/>
          <w:lang w:val="en-GB"/>
          <w14:ligatures w14:val="none"/>
        </w:rPr>
      </w:pPr>
      <w:r w:rsidRPr="00083289">
        <w:rPr>
          <w:rFonts w:eastAsia="Times New Roman"/>
          <w:b/>
          <w:noProof/>
          <w:snapToGrid w:val="0"/>
          <w:kern w:val="0"/>
          <w:sz w:val="20"/>
          <w:szCs w:val="20"/>
          <w:lang w:val="en-GB"/>
          <w14:ligatures w14:val="none"/>
        </w:rPr>
        <w:t>Prilog III - Tehnička ponuda Dobavljača</w:t>
      </w:r>
      <w:r>
        <w:rPr>
          <w:rFonts w:eastAsia="Times New Roman"/>
          <w:b/>
          <w:noProof/>
          <w:snapToGrid w:val="0"/>
          <w:kern w:val="0"/>
          <w:sz w:val="20"/>
          <w:szCs w:val="20"/>
          <w:lang w:val="en-GB"/>
          <w14:ligatures w14:val="none"/>
        </w:rPr>
        <w:t>/</w:t>
      </w:r>
      <w:r w:rsidRPr="00083289">
        <w:rPr>
          <w:rFonts w:eastAsia="Times New Roman"/>
          <w:noProof/>
          <w:snapToGrid w:val="0"/>
          <w:kern w:val="0"/>
          <w:sz w:val="20"/>
          <w:szCs w:val="20"/>
          <w:lang w:val="en-GB"/>
          <w14:ligatures w14:val="none"/>
        </w:rPr>
        <w:t xml:space="preserve"> </w:t>
      </w:r>
      <w:r w:rsidRPr="00083289">
        <w:rPr>
          <w:rFonts w:eastAsia="Times New Roman"/>
          <w:i/>
          <w:noProof/>
          <w:snapToGrid w:val="0"/>
          <w:kern w:val="0"/>
          <w:sz w:val="20"/>
          <w:szCs w:val="20"/>
          <w:lang w:val="en-GB"/>
          <w14:ligatures w14:val="none"/>
        </w:rPr>
        <w:t>Annex III - the Contractor's technical offer</w:t>
      </w:r>
    </w:p>
    <w:p w14:paraId="28258B2E" w14:textId="77777777" w:rsidR="00083289" w:rsidRPr="00083289" w:rsidRDefault="00083289" w:rsidP="00083289">
      <w:pPr>
        <w:spacing w:before="120" w:after="0" w:line="240" w:lineRule="auto"/>
        <w:ind w:left="567" w:hanging="567"/>
        <w:rPr>
          <w:rFonts w:eastAsia="Times New Roman"/>
          <w:noProof/>
          <w:snapToGrid w:val="0"/>
          <w:kern w:val="0"/>
          <w:sz w:val="20"/>
          <w:szCs w:val="20"/>
          <w:lang w:val="en-GB"/>
          <w14:ligatures w14:val="none"/>
        </w:rPr>
      </w:pPr>
      <w:r w:rsidRPr="00083289">
        <w:rPr>
          <w:rFonts w:eastAsia="Times New Roman"/>
          <w:b/>
          <w:noProof/>
          <w:snapToGrid w:val="0"/>
          <w:kern w:val="0"/>
          <w:sz w:val="20"/>
          <w:szCs w:val="20"/>
          <w:lang w:val="en-GB"/>
          <w14:ligatures w14:val="none"/>
        </w:rPr>
        <w:t>Mole se ponuđači da popune obrazac na sljedećim stranicama</w:t>
      </w:r>
      <w:r w:rsidRPr="00083289">
        <w:rPr>
          <w:rFonts w:eastAsia="Times New Roman"/>
          <w:noProof/>
          <w:snapToGrid w:val="0"/>
          <w:kern w:val="0"/>
          <w:sz w:val="20"/>
          <w:szCs w:val="20"/>
          <w:lang w:val="en-GB"/>
          <w14:ligatures w14:val="none"/>
        </w:rPr>
        <w:t>:/</w:t>
      </w:r>
      <w:r w:rsidRPr="00083289">
        <w:rPr>
          <w:rFonts w:eastAsia="Times New Roman"/>
          <w:i/>
          <w:noProof/>
          <w:snapToGrid w:val="0"/>
          <w:kern w:val="0"/>
          <w:sz w:val="20"/>
          <w:szCs w:val="20"/>
          <w:lang w:val="en-GB"/>
          <w14:ligatures w14:val="none"/>
        </w:rPr>
        <w:t xml:space="preserve">The tenderers are requested to complete the template on the next pages: </w:t>
      </w:r>
    </w:p>
    <w:p w14:paraId="4359298B" w14:textId="77777777" w:rsidR="00083289" w:rsidRPr="00083289" w:rsidRDefault="00083289" w:rsidP="00083289">
      <w:pPr>
        <w:numPr>
          <w:ilvl w:val="0"/>
          <w:numId w:val="11"/>
        </w:numPr>
        <w:spacing w:before="120" w:after="0" w:line="240" w:lineRule="auto"/>
        <w:jc w:val="both"/>
        <w:rPr>
          <w:rFonts w:eastAsia="Times New Roman"/>
          <w:i/>
          <w:noProof/>
          <w:snapToGrid w:val="0"/>
          <w:kern w:val="0"/>
          <w:sz w:val="20"/>
          <w:szCs w:val="20"/>
          <w:lang w:val="en-GB"/>
          <w14:ligatures w14:val="none"/>
        </w:rPr>
      </w:pPr>
      <w:r w:rsidRPr="00083289">
        <w:rPr>
          <w:rFonts w:eastAsia="Times New Roman"/>
          <w:b/>
          <w:noProof/>
          <w:snapToGrid w:val="0"/>
          <w:kern w:val="0"/>
          <w:sz w:val="20"/>
          <w:szCs w:val="20"/>
          <w:lang w:val="en-GB"/>
          <w14:ligatures w14:val="none"/>
        </w:rPr>
        <w:t>Kolonu 2 popunjava Ugovorni organ gdje prikazuje tražene specifikacije (ne smije se mijenjati od strane Ponuđača)</w:t>
      </w:r>
      <w:r w:rsidRPr="00083289">
        <w:rPr>
          <w:rFonts w:eastAsia="Times New Roman"/>
          <w:noProof/>
          <w:snapToGrid w:val="0"/>
          <w:kern w:val="0"/>
          <w:sz w:val="20"/>
          <w:szCs w:val="20"/>
          <w:lang w:val="en-GB"/>
          <w14:ligatures w14:val="none"/>
        </w:rPr>
        <w:t>/</w:t>
      </w:r>
      <w:r w:rsidRPr="00083289">
        <w:rPr>
          <w:rFonts w:eastAsia="Times New Roman"/>
          <w:i/>
          <w:noProof/>
          <w:snapToGrid w:val="0"/>
          <w:kern w:val="0"/>
          <w:sz w:val="20"/>
          <w:szCs w:val="20"/>
          <w:lang w:val="en-GB"/>
          <w14:ligatures w14:val="none"/>
        </w:rPr>
        <w:t xml:space="preserve">Column 2 is completed by the Project partner shows the required specifications (not to be modified by the tenderer), </w:t>
      </w:r>
    </w:p>
    <w:p w14:paraId="4E9B9E6D" w14:textId="77777777" w:rsidR="00083289" w:rsidRPr="00083289" w:rsidRDefault="00083289" w:rsidP="00083289">
      <w:pPr>
        <w:numPr>
          <w:ilvl w:val="0"/>
          <w:numId w:val="11"/>
        </w:numPr>
        <w:spacing w:before="120" w:after="0" w:line="240" w:lineRule="auto"/>
        <w:jc w:val="both"/>
        <w:rPr>
          <w:rFonts w:eastAsia="Times New Roman"/>
          <w:i/>
          <w:noProof/>
          <w:snapToGrid w:val="0"/>
          <w:kern w:val="0"/>
          <w:sz w:val="20"/>
          <w:szCs w:val="20"/>
          <w:lang w:val="en-GB"/>
          <w14:ligatures w14:val="none"/>
        </w:rPr>
      </w:pPr>
      <w:r w:rsidRPr="00083289">
        <w:rPr>
          <w:rFonts w:eastAsia="Times New Roman"/>
          <w:b/>
          <w:noProof/>
          <w:snapToGrid w:val="0"/>
          <w:kern w:val="0"/>
          <w:sz w:val="20"/>
          <w:szCs w:val="20"/>
          <w:lang w:val="en-GB"/>
          <w14:ligatures w14:val="none"/>
        </w:rPr>
        <w:t>Kolonu 3 popunjava Ponuđač I detaljno navodi šta nudi ( npr. na primjer riječi "usklađeno" ili "da" nisu dovoljne)</w:t>
      </w:r>
      <w:r w:rsidRPr="00083289">
        <w:rPr>
          <w:rFonts w:eastAsia="Times New Roman"/>
          <w:noProof/>
          <w:snapToGrid w:val="0"/>
          <w:kern w:val="0"/>
          <w:sz w:val="20"/>
          <w:szCs w:val="20"/>
          <w:lang w:val="en-GB"/>
          <w14:ligatures w14:val="none"/>
        </w:rPr>
        <w:t xml:space="preserve"> /</w:t>
      </w:r>
      <w:r w:rsidRPr="00083289">
        <w:rPr>
          <w:rFonts w:eastAsia="Times New Roman"/>
          <w:i/>
          <w:noProof/>
          <w:snapToGrid w:val="0"/>
          <w:kern w:val="0"/>
          <w:sz w:val="20"/>
          <w:szCs w:val="20"/>
          <w:lang w:val="en-GB"/>
          <w14:ligatures w14:val="none"/>
        </w:rPr>
        <w:t xml:space="preserve">Column 3 is to be filled in by the tenderer and must detail what is offered (for example the words “compliant” or “yes” are not sufficient)  </w:t>
      </w:r>
    </w:p>
    <w:p w14:paraId="431988C6" w14:textId="77777777" w:rsidR="00083289" w:rsidRPr="00083289" w:rsidRDefault="00083289" w:rsidP="00083289">
      <w:pPr>
        <w:numPr>
          <w:ilvl w:val="0"/>
          <w:numId w:val="11"/>
        </w:numPr>
        <w:spacing w:before="120" w:after="0" w:line="240" w:lineRule="auto"/>
        <w:jc w:val="both"/>
        <w:rPr>
          <w:rFonts w:eastAsia="Times New Roman"/>
          <w:i/>
          <w:noProof/>
          <w:snapToGrid w:val="0"/>
          <w:kern w:val="0"/>
          <w:sz w:val="20"/>
          <w:szCs w:val="20"/>
          <w:lang w:val="en-GB"/>
          <w14:ligatures w14:val="none"/>
        </w:rPr>
      </w:pPr>
      <w:r w:rsidRPr="00083289">
        <w:rPr>
          <w:rFonts w:eastAsia="Times New Roman"/>
          <w:b/>
          <w:noProof/>
          <w:snapToGrid w:val="0"/>
          <w:kern w:val="0"/>
          <w:sz w:val="20"/>
          <w:szCs w:val="20"/>
          <w:lang w:val="en-GB"/>
          <w14:ligatures w14:val="none"/>
        </w:rPr>
        <w:t>Kolona 4 omogućuje Ponuđaču da daje komentare na svoju predloženu isporuku i da se eventualno poziva na dokumentaciju</w:t>
      </w:r>
      <w:r w:rsidRPr="00083289">
        <w:rPr>
          <w:rFonts w:eastAsia="Times New Roman"/>
          <w:noProof/>
          <w:snapToGrid w:val="0"/>
          <w:kern w:val="0"/>
          <w:sz w:val="20"/>
          <w:szCs w:val="20"/>
          <w:lang w:val="en-GB"/>
          <w14:ligatures w14:val="none"/>
        </w:rPr>
        <w:t>/</w:t>
      </w:r>
      <w:r w:rsidRPr="00083289">
        <w:rPr>
          <w:rFonts w:eastAsia="Times New Roman"/>
          <w:i/>
          <w:noProof/>
          <w:snapToGrid w:val="0"/>
          <w:kern w:val="0"/>
          <w:sz w:val="20"/>
          <w:szCs w:val="20"/>
          <w:lang w:val="en-GB"/>
          <w14:ligatures w14:val="none"/>
        </w:rPr>
        <w:t>Column 4 allows the tenderer to make comments on its proposed supply and to make eventual references to the documentation</w:t>
      </w:r>
    </w:p>
    <w:p w14:paraId="276C7675" w14:textId="77777777" w:rsidR="00083289" w:rsidRDefault="00083289" w:rsidP="00083289">
      <w:pPr>
        <w:pStyle w:val="NoSpacing"/>
        <w:jc w:val="both"/>
        <w:rPr>
          <w:noProof/>
          <w:snapToGrid w:val="0"/>
          <w:sz w:val="20"/>
          <w:szCs w:val="20"/>
          <w:lang w:val="en-GB"/>
        </w:rPr>
      </w:pPr>
    </w:p>
    <w:p w14:paraId="45A0F137" w14:textId="0D6CF129" w:rsidR="00083289" w:rsidRPr="00083289" w:rsidRDefault="00083289" w:rsidP="00083289">
      <w:pPr>
        <w:pStyle w:val="NoSpacing"/>
        <w:jc w:val="both"/>
        <w:rPr>
          <w:i/>
          <w:noProof/>
          <w:snapToGrid w:val="0"/>
          <w:sz w:val="20"/>
          <w:szCs w:val="20"/>
          <w:lang w:val="en-GB"/>
        </w:rPr>
      </w:pPr>
      <w:r w:rsidRPr="00083289">
        <w:rPr>
          <w:b/>
          <w:noProof/>
          <w:snapToGrid w:val="0"/>
          <w:sz w:val="20"/>
          <w:szCs w:val="20"/>
          <w:lang w:val="en-GB"/>
        </w:rPr>
        <w:t>Eventualna isporučena dokumentacija treba jasno naznačiti (istaknuti, označiti) ponuđene modele i uključene opcije, ako ih ima, tako da evaluatori mogu vidjeti tačnu konfiguraciju. Ponude koje ne dozvoljavaju da se precizno identifikuju modeli i specifikacije mogu biti odbijene od strane komisije za evaluaciju.</w:t>
      </w:r>
      <w:r w:rsidRPr="00083289">
        <w:rPr>
          <w:i/>
          <w:noProof/>
          <w:snapToGrid w:val="0"/>
          <w:sz w:val="20"/>
          <w:szCs w:val="20"/>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4A52AA4A" w14:textId="42FC5721" w:rsidR="00083289" w:rsidRPr="00083289" w:rsidRDefault="00083289" w:rsidP="00083289">
      <w:pPr>
        <w:pStyle w:val="NoSpacing"/>
        <w:jc w:val="both"/>
        <w:rPr>
          <w:i/>
          <w:noProof/>
          <w:snapToGrid w:val="0"/>
          <w:sz w:val="20"/>
          <w:szCs w:val="20"/>
          <w:lang w:val="en-GB"/>
        </w:rPr>
      </w:pPr>
      <w:r w:rsidRPr="00083289">
        <w:rPr>
          <w:b/>
          <w:noProof/>
          <w:snapToGrid w:val="0"/>
          <w:sz w:val="20"/>
          <w:szCs w:val="20"/>
          <w:lang w:val="en-GB"/>
        </w:rPr>
        <w:t>Ponuda mora biti dovoljno jasna da omogući ocjenjivačima da naprave jednostavnu usporedbu između traženih i ponuđenih specifikacija</w:t>
      </w:r>
      <w:r>
        <w:rPr>
          <w:noProof/>
          <w:snapToGrid w:val="0"/>
          <w:sz w:val="20"/>
          <w:szCs w:val="20"/>
          <w:lang w:val="en-GB"/>
        </w:rPr>
        <w:t>./</w:t>
      </w:r>
      <w:r w:rsidRPr="00083289">
        <w:rPr>
          <w:noProof/>
          <w:snapToGrid w:val="0"/>
          <w:sz w:val="20"/>
          <w:szCs w:val="20"/>
          <w:lang w:val="en-GB"/>
        </w:rPr>
        <w:t xml:space="preserve"> </w:t>
      </w:r>
      <w:r w:rsidRPr="00083289">
        <w:rPr>
          <w:i/>
          <w:noProof/>
          <w:snapToGrid w:val="0"/>
          <w:sz w:val="20"/>
          <w:szCs w:val="20"/>
          <w:lang w:val="en-GB"/>
        </w:rPr>
        <w:t>The offer must be clear enough to allow the evaluators to make an easy comparison between the requested specifications and the offered specifications.</w:t>
      </w:r>
    </w:p>
    <w:p w14:paraId="007E671C" w14:textId="77777777" w:rsidR="00083289" w:rsidRDefault="00083289" w:rsidP="00083289">
      <w:pPr>
        <w:pStyle w:val="NoSpacing"/>
        <w:jc w:val="both"/>
        <w:rPr>
          <w:rFonts w:eastAsia="Calibri"/>
          <w:bCs/>
          <w:noProof/>
          <w:snapToGrid w:val="0"/>
          <w:sz w:val="20"/>
          <w:szCs w:val="20"/>
          <w:lang w:val="en-GB"/>
        </w:rPr>
      </w:pPr>
    </w:p>
    <w:p w14:paraId="605BB485" w14:textId="5CDCCA45" w:rsidR="00083289" w:rsidRPr="00083289" w:rsidRDefault="00083289" w:rsidP="00083289">
      <w:pPr>
        <w:pStyle w:val="NoSpacing"/>
        <w:jc w:val="both"/>
        <w:rPr>
          <w:rFonts w:eastAsia="Calibri"/>
          <w:bCs/>
          <w:i/>
          <w:noProof/>
          <w:snapToGrid w:val="0"/>
          <w:sz w:val="20"/>
          <w:szCs w:val="20"/>
          <w:lang w:val="en-GB"/>
        </w:rPr>
      </w:pPr>
      <w:r w:rsidRPr="00083289">
        <w:rPr>
          <w:rFonts w:eastAsia="Calibri"/>
          <w:b/>
          <w:bCs/>
          <w:noProof/>
          <w:snapToGrid w:val="0"/>
          <w:sz w:val="20"/>
          <w:szCs w:val="20"/>
          <w:lang w:val="en-GB"/>
        </w:rPr>
        <w:t>Zahtjevi navedeni u tehničkim specifikacijama predstavljaju minimalne tehničke karakteristike koje mora zadovoljiti ponuđena roba, osim ako nije drugačije navedeno, a ponuđači ne smiju na bilo koji način mijenjati tehničku specifikaciju</w:t>
      </w:r>
      <w:r w:rsidRPr="00083289">
        <w:rPr>
          <w:rFonts w:eastAsia="Calibri"/>
          <w:bCs/>
          <w:noProof/>
          <w:snapToGrid w:val="0"/>
          <w:sz w:val="20"/>
          <w:szCs w:val="20"/>
          <w:lang w:val="en-GB"/>
        </w:rPr>
        <w:t>.</w:t>
      </w:r>
      <w:r>
        <w:rPr>
          <w:rFonts w:eastAsia="Calibri"/>
          <w:bCs/>
          <w:noProof/>
          <w:snapToGrid w:val="0"/>
          <w:sz w:val="20"/>
          <w:szCs w:val="20"/>
          <w:lang w:val="en-GB"/>
        </w:rPr>
        <w:t>/</w:t>
      </w:r>
      <w:r w:rsidRPr="00083289">
        <w:rPr>
          <w:rFonts w:eastAsia="Calibri"/>
          <w:bCs/>
          <w:i/>
          <w:noProof/>
          <w:snapToGrid w:val="0"/>
          <w:sz w:val="20"/>
          <w:szCs w:val="20"/>
          <w:lang w:val="en-GB"/>
        </w:rPr>
        <w:t>The requirements set out in the technical specifications represent the minimum technical characteristics which offered goods must satisfy, unless stated otherwise, and tenderers are not allowed to modify technical specification in any way.</w:t>
      </w:r>
    </w:p>
    <w:p w14:paraId="2E28FD59" w14:textId="77777777" w:rsidR="00083289" w:rsidRDefault="00083289" w:rsidP="00083289">
      <w:pPr>
        <w:pStyle w:val="NoSpacing"/>
        <w:jc w:val="both"/>
        <w:rPr>
          <w:noProof/>
          <w:snapToGrid w:val="0"/>
          <w:sz w:val="20"/>
          <w:szCs w:val="20"/>
          <w:lang w:val="en-GB"/>
        </w:rPr>
      </w:pPr>
    </w:p>
    <w:p w14:paraId="392931C7" w14:textId="401CDBCC" w:rsidR="00083289" w:rsidRPr="00083289" w:rsidRDefault="00083289" w:rsidP="00083289">
      <w:pPr>
        <w:pStyle w:val="NoSpacing"/>
        <w:jc w:val="both"/>
        <w:rPr>
          <w:i/>
          <w:noProof/>
          <w:snapToGrid w:val="0"/>
          <w:sz w:val="20"/>
          <w:szCs w:val="20"/>
          <w:lang w:val="en-GB"/>
        </w:rPr>
      </w:pPr>
      <w:r w:rsidRPr="00083289">
        <w:rPr>
          <w:b/>
          <w:noProof/>
          <w:snapToGrid w:val="0"/>
          <w:sz w:val="20"/>
          <w:szCs w:val="20"/>
          <w:lang w:val="en-GB"/>
        </w:rPr>
        <w:t>Za svaku stavku za koju nije izričito navedeno da je dozvoljena ponuda robe jednakih karakteristika, odnosno za svaku stavku kod koje nije navedeno „ili ekvivalent“, za potrebe ove tenderske dokumentacije pretpostavlja se da su navedene riječi „ili ekvivalent“, a ponuđaču je dozvoljeno da ponudi ekvivalentnu robu/ekvivalentne karakteristike.</w:t>
      </w:r>
      <w:r w:rsidRPr="00083289">
        <w:rPr>
          <w:i/>
          <w:noProof/>
          <w:snapToGrid w:val="0"/>
          <w:sz w:val="20"/>
          <w:szCs w:val="20"/>
          <w:lang w:val="en-GB"/>
        </w:rPr>
        <w:t xml:space="preserve">For each item for which it is not explicitly stated that it is allowed to offer goods of the equal characteristics, i.e. for each item where it is not stated “or equivalent”, for the purposes of this tender documentation it is assumed that words “or equivalent” are stated, and tenderer is allowed to offer equivalent goods / goods of equivalent characteristics. </w:t>
      </w:r>
    </w:p>
    <w:p w14:paraId="7C676280" w14:textId="77777777" w:rsidR="00083289" w:rsidRPr="00083289" w:rsidRDefault="00083289" w:rsidP="00083289">
      <w:pPr>
        <w:spacing w:before="120" w:after="120" w:line="240" w:lineRule="auto"/>
        <w:ind w:left="567" w:hanging="567"/>
        <w:jc w:val="both"/>
        <w:rPr>
          <w:rFonts w:eastAsia="Times New Roman"/>
          <w:noProof/>
          <w:snapToGrid w:val="0"/>
          <w:kern w:val="0"/>
          <w:sz w:val="22"/>
          <w:lang w:val="en-GB"/>
          <w14:ligatures w14:val="none"/>
        </w:rPr>
      </w:pPr>
    </w:p>
    <w:p w14:paraId="71FD93F2" w14:textId="1762CBE1" w:rsidR="0086430C" w:rsidRDefault="0086430C" w:rsidP="00B36E88">
      <w:pPr>
        <w:spacing w:before="120" w:after="120" w:line="240" w:lineRule="auto"/>
        <w:ind w:left="567" w:hanging="567"/>
        <w:jc w:val="both"/>
        <w:rPr>
          <w:rFonts w:eastAsia="Times New Roman"/>
          <w:noProof/>
          <w:snapToGrid w:val="0"/>
          <w:kern w:val="0"/>
          <w:sz w:val="22"/>
          <w:lang w:val="en-GB"/>
          <w14:ligatures w14:val="none"/>
        </w:rPr>
      </w:pPr>
    </w:p>
    <w:p w14:paraId="443446E9" w14:textId="2491401F" w:rsidR="00B36E88" w:rsidRDefault="00B36E88" w:rsidP="00B36E88">
      <w:pPr>
        <w:spacing w:before="120" w:after="120" w:line="240" w:lineRule="auto"/>
        <w:ind w:left="567" w:hanging="567"/>
        <w:jc w:val="both"/>
        <w:rPr>
          <w:rFonts w:eastAsia="Times New Roman"/>
          <w:noProof/>
          <w:snapToGrid w:val="0"/>
          <w:kern w:val="0"/>
          <w:sz w:val="22"/>
          <w:lang w:val="en-GB"/>
          <w14:ligatures w14:val="none"/>
        </w:rPr>
      </w:pPr>
    </w:p>
    <w:p w14:paraId="7355B92E" w14:textId="3AAE0456" w:rsidR="00B36E88" w:rsidRDefault="00B36E88" w:rsidP="00B36E88">
      <w:pPr>
        <w:spacing w:before="120" w:after="120" w:line="240" w:lineRule="auto"/>
        <w:ind w:left="567" w:hanging="567"/>
        <w:jc w:val="both"/>
        <w:rPr>
          <w:rFonts w:eastAsia="Times New Roman"/>
          <w:noProof/>
          <w:snapToGrid w:val="0"/>
          <w:kern w:val="0"/>
          <w:sz w:val="22"/>
          <w:lang w:val="en-GB"/>
          <w14:ligatures w14:val="none"/>
        </w:rPr>
      </w:pPr>
    </w:p>
    <w:p w14:paraId="40E91D00" w14:textId="4A0A66F6" w:rsidR="00B36E88" w:rsidRDefault="00B36E88" w:rsidP="00B36E88">
      <w:pPr>
        <w:spacing w:before="120" w:after="120" w:line="240" w:lineRule="auto"/>
        <w:ind w:left="567" w:hanging="567"/>
        <w:jc w:val="both"/>
        <w:rPr>
          <w:rFonts w:eastAsia="Times New Roman"/>
          <w:noProof/>
          <w:snapToGrid w:val="0"/>
          <w:kern w:val="0"/>
          <w:sz w:val="22"/>
          <w:lang w:val="en-GB"/>
          <w14:ligatures w14:val="none"/>
        </w:rPr>
      </w:pPr>
    </w:p>
    <w:p w14:paraId="0C1CBCAB" w14:textId="457EA2AB" w:rsidR="00B36E88" w:rsidRDefault="00B36E88" w:rsidP="00B36E88">
      <w:pPr>
        <w:spacing w:before="120" w:after="120" w:line="240" w:lineRule="auto"/>
        <w:ind w:left="567" w:hanging="567"/>
        <w:jc w:val="both"/>
        <w:rPr>
          <w:rFonts w:eastAsia="Times New Roman"/>
          <w:noProof/>
          <w:snapToGrid w:val="0"/>
          <w:kern w:val="0"/>
          <w:sz w:val="22"/>
          <w:lang w:val="en-GB"/>
          <w14:ligatures w14:val="none"/>
        </w:rPr>
      </w:pPr>
    </w:p>
    <w:p w14:paraId="26335CF4" w14:textId="1B81C686" w:rsidR="00B36E88" w:rsidRDefault="00B36E88" w:rsidP="00B36E88">
      <w:pPr>
        <w:spacing w:before="120" w:after="120" w:line="240" w:lineRule="auto"/>
        <w:ind w:left="567" w:hanging="567"/>
        <w:jc w:val="both"/>
        <w:rPr>
          <w:rFonts w:eastAsia="Times New Roman"/>
          <w:noProof/>
          <w:snapToGrid w:val="0"/>
          <w:kern w:val="0"/>
          <w:sz w:val="22"/>
          <w:lang w:val="en-GB"/>
          <w14:ligatures w14:val="none"/>
        </w:rPr>
      </w:pPr>
    </w:p>
    <w:p w14:paraId="5CA9B9E7" w14:textId="764DA7BC" w:rsidR="00B36E88" w:rsidRDefault="00B36E88" w:rsidP="00B36E88">
      <w:pPr>
        <w:spacing w:before="120" w:after="120" w:line="240" w:lineRule="auto"/>
        <w:ind w:left="567" w:hanging="567"/>
        <w:jc w:val="both"/>
        <w:rPr>
          <w:rFonts w:eastAsia="Times New Roman"/>
          <w:noProof/>
          <w:snapToGrid w:val="0"/>
          <w:kern w:val="0"/>
          <w:sz w:val="22"/>
          <w:lang w:val="en-GB"/>
          <w14:ligatures w14:val="none"/>
        </w:rPr>
      </w:pPr>
    </w:p>
    <w:p w14:paraId="1C28C8D1" w14:textId="63ACB498" w:rsidR="00B36E88" w:rsidRDefault="00B36E88" w:rsidP="00B36E88">
      <w:pPr>
        <w:spacing w:before="120" w:after="120" w:line="240" w:lineRule="auto"/>
        <w:ind w:left="567" w:hanging="567"/>
        <w:jc w:val="both"/>
        <w:rPr>
          <w:rFonts w:eastAsia="Times New Roman"/>
          <w:noProof/>
          <w:snapToGrid w:val="0"/>
          <w:kern w:val="0"/>
          <w:sz w:val="22"/>
          <w:lang w:val="en-GB"/>
          <w14:ligatures w14:val="none"/>
        </w:rPr>
      </w:pPr>
    </w:p>
    <w:tbl>
      <w:tblPr>
        <w:tblpPr w:leftFromText="180" w:rightFromText="180" w:vertAnchor="text" w:horzAnchor="margin" w:tblpY="562"/>
        <w:tblW w:w="157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8"/>
        <w:gridCol w:w="6769"/>
        <w:gridCol w:w="3610"/>
        <w:gridCol w:w="2859"/>
        <w:gridCol w:w="1509"/>
      </w:tblGrid>
      <w:tr w:rsidR="00B36E88" w:rsidRPr="00D62792" w14:paraId="51328476" w14:textId="77777777" w:rsidTr="009A289C">
        <w:trPr>
          <w:cantSplit/>
          <w:trHeight w:val="885"/>
          <w:tblHeader/>
        </w:trPr>
        <w:tc>
          <w:tcPr>
            <w:tcW w:w="1048" w:type="dxa"/>
            <w:shd w:val="clear" w:color="auto" w:fill="E7E6E6" w:themeFill="background2"/>
          </w:tcPr>
          <w:p w14:paraId="51AE733F" w14:textId="77777777" w:rsidR="00B36E88" w:rsidRPr="00D62792" w:rsidRDefault="00B36E88" w:rsidP="00C03975">
            <w:pPr>
              <w:pStyle w:val="NoSpacing"/>
              <w:jc w:val="center"/>
              <w:rPr>
                <w:b/>
                <w:noProof/>
                <w:snapToGrid w:val="0"/>
                <w:sz w:val="18"/>
                <w:szCs w:val="18"/>
                <w:lang w:val="en-GB"/>
              </w:rPr>
            </w:pPr>
            <w:r w:rsidRPr="00D62792">
              <w:rPr>
                <w:b/>
                <w:noProof/>
                <w:snapToGrid w:val="0"/>
                <w:sz w:val="18"/>
                <w:szCs w:val="18"/>
                <w:lang w:val="en-GB"/>
              </w:rPr>
              <w:lastRenderedPageBreak/>
              <w:t>1.</w:t>
            </w:r>
          </w:p>
          <w:p w14:paraId="2C882A27" w14:textId="77777777" w:rsidR="00B36E88" w:rsidRPr="00D62792" w:rsidRDefault="00B36E88" w:rsidP="00C03975">
            <w:pPr>
              <w:pStyle w:val="NoSpacing"/>
              <w:jc w:val="center"/>
              <w:rPr>
                <w:noProof/>
                <w:snapToGrid w:val="0"/>
                <w:sz w:val="18"/>
                <w:szCs w:val="18"/>
                <w:highlight w:val="green"/>
                <w:lang w:val="en-GB"/>
              </w:rPr>
            </w:pPr>
            <w:r w:rsidRPr="00D62792">
              <w:rPr>
                <w:b/>
                <w:noProof/>
                <w:snapToGrid w:val="0"/>
                <w:sz w:val="18"/>
                <w:szCs w:val="18"/>
                <w:lang w:val="en-GB"/>
              </w:rPr>
              <w:t>Broj stavke</w:t>
            </w:r>
            <w:r w:rsidRPr="00D62792">
              <w:rPr>
                <w:noProof/>
                <w:snapToGrid w:val="0"/>
                <w:sz w:val="18"/>
                <w:szCs w:val="18"/>
                <w:lang w:val="en-GB"/>
              </w:rPr>
              <w:t xml:space="preserve"> </w:t>
            </w:r>
            <w:r w:rsidRPr="00D62792">
              <w:rPr>
                <w:i/>
                <w:noProof/>
                <w:snapToGrid w:val="0"/>
                <w:sz w:val="18"/>
                <w:szCs w:val="18"/>
                <w:lang w:val="en-GB"/>
              </w:rPr>
              <w:t>Item Number</w:t>
            </w:r>
          </w:p>
        </w:tc>
        <w:tc>
          <w:tcPr>
            <w:tcW w:w="6769" w:type="dxa"/>
            <w:shd w:val="clear" w:color="auto" w:fill="E7E6E6" w:themeFill="background2"/>
          </w:tcPr>
          <w:p w14:paraId="7EC5F414" w14:textId="77777777" w:rsidR="00B36E88" w:rsidRPr="00D62792" w:rsidRDefault="00B36E88" w:rsidP="00C03975">
            <w:pPr>
              <w:pStyle w:val="NoSpacing"/>
              <w:jc w:val="center"/>
              <w:rPr>
                <w:b/>
                <w:noProof/>
                <w:snapToGrid w:val="0"/>
                <w:sz w:val="18"/>
                <w:szCs w:val="18"/>
                <w:lang w:val="en-GB"/>
              </w:rPr>
            </w:pPr>
            <w:r w:rsidRPr="00D62792">
              <w:rPr>
                <w:b/>
                <w:noProof/>
                <w:snapToGrid w:val="0"/>
                <w:sz w:val="18"/>
                <w:szCs w:val="18"/>
                <w:lang w:val="en-GB"/>
              </w:rPr>
              <w:t>2.</w:t>
            </w:r>
          </w:p>
          <w:p w14:paraId="0B31A246" w14:textId="77777777" w:rsidR="00B36E88" w:rsidRPr="00D62792" w:rsidRDefault="00B36E88" w:rsidP="00C03975">
            <w:pPr>
              <w:pStyle w:val="NoSpacing"/>
              <w:jc w:val="center"/>
              <w:rPr>
                <w:b/>
                <w:noProof/>
                <w:snapToGrid w:val="0"/>
                <w:sz w:val="18"/>
                <w:szCs w:val="18"/>
                <w:lang w:val="en-GB"/>
              </w:rPr>
            </w:pPr>
            <w:r w:rsidRPr="00D62792">
              <w:rPr>
                <w:b/>
                <w:noProof/>
                <w:snapToGrid w:val="0"/>
                <w:sz w:val="18"/>
                <w:szCs w:val="18"/>
                <w:lang w:val="en-GB"/>
              </w:rPr>
              <w:t>Obavezne specifikacije</w:t>
            </w:r>
          </w:p>
          <w:p w14:paraId="0A2B066A" w14:textId="77777777" w:rsidR="00B36E88" w:rsidRPr="00D62792" w:rsidRDefault="00B36E88" w:rsidP="00C03975">
            <w:pPr>
              <w:pStyle w:val="NoSpacing"/>
              <w:jc w:val="center"/>
              <w:rPr>
                <w:i/>
                <w:noProof/>
                <w:snapToGrid w:val="0"/>
                <w:sz w:val="18"/>
                <w:szCs w:val="18"/>
                <w:lang w:val="en-GB"/>
              </w:rPr>
            </w:pPr>
            <w:r w:rsidRPr="00D62792">
              <w:rPr>
                <w:i/>
                <w:noProof/>
                <w:snapToGrid w:val="0"/>
                <w:sz w:val="18"/>
                <w:szCs w:val="18"/>
                <w:lang w:val="en-GB"/>
              </w:rPr>
              <w:t>Specifications Required</w:t>
            </w:r>
          </w:p>
        </w:tc>
        <w:tc>
          <w:tcPr>
            <w:tcW w:w="3610" w:type="dxa"/>
            <w:shd w:val="clear" w:color="auto" w:fill="E7E6E6" w:themeFill="background2"/>
          </w:tcPr>
          <w:p w14:paraId="2FA1BFB7" w14:textId="77777777" w:rsidR="00B36E88" w:rsidRPr="00D62792" w:rsidRDefault="00B36E88" w:rsidP="00C03975">
            <w:pPr>
              <w:pStyle w:val="NoSpacing"/>
              <w:jc w:val="center"/>
              <w:rPr>
                <w:b/>
                <w:noProof/>
                <w:snapToGrid w:val="0"/>
                <w:sz w:val="18"/>
                <w:szCs w:val="18"/>
                <w:lang w:val="en-GB"/>
              </w:rPr>
            </w:pPr>
            <w:r w:rsidRPr="00D62792">
              <w:rPr>
                <w:b/>
                <w:noProof/>
                <w:snapToGrid w:val="0"/>
                <w:sz w:val="18"/>
                <w:szCs w:val="18"/>
                <w:lang w:val="en-GB"/>
              </w:rPr>
              <w:t>3.</w:t>
            </w:r>
          </w:p>
          <w:p w14:paraId="6B449397" w14:textId="77777777" w:rsidR="00B36E88" w:rsidRPr="00D62792" w:rsidRDefault="00B36E88" w:rsidP="00C03975">
            <w:pPr>
              <w:pStyle w:val="NoSpacing"/>
              <w:jc w:val="center"/>
              <w:rPr>
                <w:b/>
                <w:noProof/>
                <w:snapToGrid w:val="0"/>
                <w:sz w:val="18"/>
                <w:szCs w:val="18"/>
                <w:lang w:val="en-GB"/>
              </w:rPr>
            </w:pPr>
            <w:r w:rsidRPr="00D62792">
              <w:rPr>
                <w:b/>
                <w:noProof/>
                <w:snapToGrid w:val="0"/>
                <w:sz w:val="18"/>
                <w:szCs w:val="18"/>
                <w:lang w:val="en-GB"/>
              </w:rPr>
              <w:t>Ponuđene specifikacije</w:t>
            </w:r>
          </w:p>
          <w:p w14:paraId="40DEE5F7" w14:textId="77777777" w:rsidR="00B36E88" w:rsidRPr="00D62792" w:rsidRDefault="00B36E88" w:rsidP="00C03975">
            <w:pPr>
              <w:pStyle w:val="NoSpacing"/>
              <w:jc w:val="center"/>
              <w:rPr>
                <w:i/>
                <w:noProof/>
                <w:snapToGrid w:val="0"/>
                <w:sz w:val="18"/>
                <w:szCs w:val="18"/>
                <w:lang w:val="en-GB"/>
              </w:rPr>
            </w:pPr>
            <w:r w:rsidRPr="00D62792">
              <w:rPr>
                <w:i/>
                <w:noProof/>
                <w:snapToGrid w:val="0"/>
                <w:sz w:val="18"/>
                <w:szCs w:val="18"/>
                <w:lang w:val="en-GB"/>
              </w:rPr>
              <w:t>Specifications Offered</w:t>
            </w:r>
          </w:p>
        </w:tc>
        <w:tc>
          <w:tcPr>
            <w:tcW w:w="2859" w:type="dxa"/>
            <w:shd w:val="clear" w:color="auto" w:fill="E7E6E6" w:themeFill="background2"/>
          </w:tcPr>
          <w:p w14:paraId="422913F7" w14:textId="77777777" w:rsidR="00B36E88" w:rsidRPr="00D62792" w:rsidRDefault="00B36E88" w:rsidP="00C03975">
            <w:pPr>
              <w:pStyle w:val="NoSpacing"/>
              <w:jc w:val="center"/>
              <w:rPr>
                <w:b/>
                <w:noProof/>
                <w:snapToGrid w:val="0"/>
                <w:sz w:val="18"/>
                <w:szCs w:val="18"/>
                <w:lang w:val="en-GB"/>
              </w:rPr>
            </w:pPr>
            <w:r w:rsidRPr="00D62792">
              <w:rPr>
                <w:b/>
                <w:noProof/>
                <w:snapToGrid w:val="0"/>
                <w:sz w:val="18"/>
                <w:szCs w:val="18"/>
                <w:lang w:val="en-GB"/>
              </w:rPr>
              <w:t>4.</w:t>
            </w:r>
          </w:p>
          <w:p w14:paraId="3CEFBF66" w14:textId="77777777" w:rsidR="00B36E88" w:rsidRPr="00D62792" w:rsidRDefault="00B36E88" w:rsidP="00C03975">
            <w:pPr>
              <w:pStyle w:val="NoSpacing"/>
              <w:jc w:val="center"/>
              <w:rPr>
                <w:noProof/>
                <w:snapToGrid w:val="0"/>
                <w:sz w:val="18"/>
                <w:szCs w:val="18"/>
                <w:lang w:val="en-GB"/>
              </w:rPr>
            </w:pPr>
            <w:r w:rsidRPr="00D62792">
              <w:rPr>
                <w:b/>
                <w:noProof/>
                <w:snapToGrid w:val="0"/>
                <w:sz w:val="18"/>
                <w:szCs w:val="18"/>
                <w:lang w:val="en-GB" w:eastAsia="hr-BA"/>
              </w:rPr>
              <w:t>Bilješke, primjedbe, referenca na dokumentaciju</w:t>
            </w:r>
            <w:r w:rsidRPr="00D62792">
              <w:rPr>
                <w:noProof/>
                <w:snapToGrid w:val="0"/>
                <w:sz w:val="18"/>
                <w:szCs w:val="18"/>
                <w:lang w:val="en-GB"/>
              </w:rPr>
              <w:t xml:space="preserve"> </w:t>
            </w:r>
            <w:r w:rsidRPr="00D62792">
              <w:rPr>
                <w:i/>
                <w:noProof/>
                <w:snapToGrid w:val="0"/>
                <w:sz w:val="18"/>
                <w:szCs w:val="18"/>
                <w:lang w:val="en-GB"/>
              </w:rPr>
              <w:t xml:space="preserve">Notes, remarks, </w:t>
            </w:r>
            <w:r w:rsidRPr="00D62792">
              <w:rPr>
                <w:i/>
                <w:noProof/>
                <w:snapToGrid w:val="0"/>
                <w:sz w:val="18"/>
                <w:szCs w:val="18"/>
                <w:lang w:val="en-GB"/>
              </w:rPr>
              <w:br/>
              <w:t>ref to documentation</w:t>
            </w:r>
          </w:p>
        </w:tc>
        <w:tc>
          <w:tcPr>
            <w:tcW w:w="1509" w:type="dxa"/>
            <w:shd w:val="clear" w:color="auto" w:fill="E7E6E6" w:themeFill="background2"/>
          </w:tcPr>
          <w:p w14:paraId="548E8FA2" w14:textId="77777777" w:rsidR="00B36E88" w:rsidRPr="00D62792" w:rsidRDefault="00B36E88" w:rsidP="00C03975">
            <w:pPr>
              <w:pStyle w:val="NoSpacing"/>
              <w:jc w:val="center"/>
              <w:rPr>
                <w:b/>
                <w:noProof/>
                <w:snapToGrid w:val="0"/>
                <w:sz w:val="18"/>
                <w:szCs w:val="18"/>
                <w:lang w:val="en-GB"/>
              </w:rPr>
            </w:pPr>
            <w:r w:rsidRPr="00D62792">
              <w:rPr>
                <w:b/>
                <w:noProof/>
                <w:snapToGrid w:val="0"/>
                <w:sz w:val="18"/>
                <w:szCs w:val="18"/>
                <w:lang w:val="en-GB"/>
              </w:rPr>
              <w:t>5.</w:t>
            </w:r>
          </w:p>
          <w:p w14:paraId="7C29230C" w14:textId="77777777" w:rsidR="00B36E88" w:rsidRPr="00D62792" w:rsidRDefault="00B36E88" w:rsidP="00C03975">
            <w:pPr>
              <w:pStyle w:val="NoSpacing"/>
              <w:jc w:val="center"/>
              <w:rPr>
                <w:noProof/>
                <w:snapToGrid w:val="0"/>
                <w:sz w:val="18"/>
                <w:szCs w:val="18"/>
                <w:lang w:val="en-GB"/>
              </w:rPr>
            </w:pPr>
            <w:r w:rsidRPr="00D62792">
              <w:rPr>
                <w:b/>
                <w:noProof/>
                <w:snapToGrid w:val="0"/>
                <w:sz w:val="18"/>
                <w:szCs w:val="18"/>
                <w:lang w:val="en-GB"/>
              </w:rPr>
              <w:t>Odluka Komisije za ocjenjivanje (Da/Ne)</w:t>
            </w:r>
            <w:r w:rsidRPr="00D62792">
              <w:rPr>
                <w:i/>
                <w:noProof/>
                <w:snapToGrid w:val="0"/>
                <w:sz w:val="18"/>
                <w:szCs w:val="18"/>
                <w:lang w:val="en-GB"/>
              </w:rPr>
              <w:t>Evaluation Committee’s decision (Y/N)</w:t>
            </w:r>
          </w:p>
        </w:tc>
      </w:tr>
      <w:tr w:rsidR="007702B3" w:rsidRPr="000C3823" w14:paraId="5C5D115E" w14:textId="77777777" w:rsidTr="00F9687F">
        <w:trPr>
          <w:cantSplit/>
          <w:trHeight w:val="885"/>
          <w:tblHeader/>
        </w:trPr>
        <w:tc>
          <w:tcPr>
            <w:tcW w:w="1048" w:type="dxa"/>
            <w:vMerge w:val="restart"/>
            <w:shd w:val="clear" w:color="auto" w:fill="auto"/>
            <w:vAlign w:val="center"/>
          </w:tcPr>
          <w:p w14:paraId="1A107B83" w14:textId="245470D7" w:rsidR="007702B3" w:rsidRPr="000C3823" w:rsidRDefault="00F9687F" w:rsidP="00F9687F">
            <w:pPr>
              <w:pStyle w:val="NoSpacing"/>
              <w:jc w:val="center"/>
              <w:rPr>
                <w:bCs/>
                <w:noProof/>
                <w:snapToGrid w:val="0"/>
                <w:sz w:val="18"/>
                <w:szCs w:val="18"/>
                <w:lang w:val="en-GB"/>
              </w:rPr>
            </w:pPr>
            <w:r>
              <w:rPr>
                <w:bCs/>
                <w:noProof/>
                <w:snapToGrid w:val="0"/>
                <w:sz w:val="18"/>
                <w:szCs w:val="18"/>
                <w:lang w:val="en-GB"/>
              </w:rPr>
              <w:t>1.</w:t>
            </w:r>
          </w:p>
        </w:tc>
        <w:tc>
          <w:tcPr>
            <w:tcW w:w="6769" w:type="dxa"/>
            <w:vMerge w:val="restart"/>
            <w:shd w:val="clear" w:color="auto" w:fill="auto"/>
          </w:tcPr>
          <w:p w14:paraId="055EFF80" w14:textId="77777777" w:rsidR="007702B3" w:rsidRPr="007702B3" w:rsidRDefault="007702B3" w:rsidP="00C03975">
            <w:pPr>
              <w:pStyle w:val="NoSpacing"/>
              <w:jc w:val="both"/>
              <w:rPr>
                <w:bCs/>
                <w:noProof/>
                <w:snapToGrid w:val="0"/>
                <w:sz w:val="20"/>
                <w:szCs w:val="20"/>
                <w:lang w:val="en-GB"/>
              </w:rPr>
            </w:pPr>
            <w:r w:rsidRPr="007702B3">
              <w:rPr>
                <w:b/>
                <w:noProof/>
                <w:snapToGrid w:val="0"/>
                <w:sz w:val="20"/>
                <w:szCs w:val="20"/>
                <w:lang w:val="en-GB"/>
              </w:rPr>
              <w:t>Tip drobilice: mobilna drobilica</w:t>
            </w:r>
            <w:r w:rsidRPr="007702B3">
              <w:rPr>
                <w:bCs/>
                <w:noProof/>
                <w:snapToGrid w:val="0"/>
                <w:sz w:val="20"/>
                <w:szCs w:val="20"/>
                <w:lang w:val="en-GB"/>
              </w:rPr>
              <w:t>/ Crusher type: mobile crusher</w:t>
            </w:r>
          </w:p>
          <w:p w14:paraId="287C79BD" w14:textId="77777777" w:rsidR="007702B3" w:rsidRPr="007702B3" w:rsidRDefault="007702B3" w:rsidP="00C03975">
            <w:pPr>
              <w:pStyle w:val="NoSpacing"/>
              <w:jc w:val="both"/>
              <w:rPr>
                <w:bCs/>
                <w:noProof/>
                <w:snapToGrid w:val="0"/>
                <w:sz w:val="20"/>
                <w:szCs w:val="20"/>
                <w:lang w:val="en-GB"/>
              </w:rPr>
            </w:pPr>
            <w:r w:rsidRPr="007702B3">
              <w:rPr>
                <w:b/>
                <w:noProof/>
                <w:snapToGrid w:val="0"/>
                <w:sz w:val="20"/>
                <w:szCs w:val="20"/>
                <w:lang w:val="en-GB"/>
              </w:rPr>
              <w:t>Primjena: za usitnjavanje građevinskog otpada</w:t>
            </w:r>
            <w:r w:rsidRPr="007702B3">
              <w:rPr>
                <w:bCs/>
                <w:noProof/>
                <w:snapToGrid w:val="0"/>
                <w:sz w:val="20"/>
                <w:szCs w:val="20"/>
                <w:lang w:val="en-GB"/>
              </w:rPr>
              <w:t xml:space="preserve"> / Application: for shredding construction waste</w:t>
            </w:r>
          </w:p>
          <w:p w14:paraId="26CB489E" w14:textId="7A1D995D" w:rsidR="007702B3" w:rsidRPr="007702B3" w:rsidRDefault="007702B3" w:rsidP="00C03975">
            <w:pPr>
              <w:pStyle w:val="NoSpacing"/>
              <w:jc w:val="both"/>
              <w:rPr>
                <w:b/>
                <w:noProof/>
                <w:snapToGrid w:val="0"/>
                <w:sz w:val="20"/>
                <w:szCs w:val="20"/>
                <w:lang w:val="en-GB"/>
              </w:rPr>
            </w:pPr>
          </w:p>
          <w:p w14:paraId="5C919073" w14:textId="77777777" w:rsidR="007702B3" w:rsidRPr="007702B3" w:rsidRDefault="007702B3" w:rsidP="00C03975">
            <w:pPr>
              <w:pStyle w:val="NoSpacing"/>
              <w:jc w:val="both"/>
              <w:rPr>
                <w:b/>
                <w:noProof/>
                <w:snapToGrid w:val="0"/>
                <w:sz w:val="20"/>
                <w:szCs w:val="20"/>
                <w:lang w:val="en-GB"/>
              </w:rPr>
            </w:pPr>
          </w:p>
          <w:p w14:paraId="4A570FE4" w14:textId="5FDA0A5A" w:rsidR="007702B3" w:rsidRPr="007702B3" w:rsidRDefault="007702B3" w:rsidP="007702B3">
            <w:pPr>
              <w:pStyle w:val="NoSpacing"/>
              <w:numPr>
                <w:ilvl w:val="0"/>
                <w:numId w:val="21"/>
              </w:numPr>
              <w:ind w:left="457"/>
              <w:jc w:val="both"/>
              <w:rPr>
                <w:bCs/>
                <w:noProof/>
                <w:snapToGrid w:val="0"/>
                <w:sz w:val="20"/>
                <w:szCs w:val="20"/>
                <w:lang w:val="en-GB"/>
              </w:rPr>
            </w:pPr>
            <w:r w:rsidRPr="007702B3">
              <w:rPr>
                <w:b/>
                <w:noProof/>
                <w:snapToGrid w:val="0"/>
                <w:sz w:val="20"/>
                <w:szCs w:val="20"/>
                <w:lang w:val="en-GB"/>
              </w:rPr>
              <w:t>Kapacitet obrade građevinskog otpada min. 80 t/h</w:t>
            </w:r>
            <w:r w:rsidRPr="007702B3">
              <w:rPr>
                <w:bCs/>
                <w:noProof/>
                <w:snapToGrid w:val="0"/>
                <w:sz w:val="20"/>
                <w:szCs w:val="20"/>
                <w:lang w:val="en-GB"/>
              </w:rPr>
              <w:t>/ Construction waste processing capacity min. 80 t/h</w:t>
            </w:r>
          </w:p>
          <w:p w14:paraId="09097B91" w14:textId="09AD24F3" w:rsidR="007702B3" w:rsidRPr="007702B3" w:rsidRDefault="007702B3" w:rsidP="007702B3">
            <w:pPr>
              <w:pStyle w:val="NoSpacing"/>
              <w:numPr>
                <w:ilvl w:val="0"/>
                <w:numId w:val="21"/>
              </w:numPr>
              <w:ind w:left="457"/>
              <w:jc w:val="both"/>
              <w:rPr>
                <w:bCs/>
                <w:noProof/>
                <w:snapToGrid w:val="0"/>
                <w:sz w:val="20"/>
                <w:szCs w:val="20"/>
                <w:lang w:val="en-GB"/>
              </w:rPr>
            </w:pPr>
            <w:r w:rsidRPr="007702B3">
              <w:rPr>
                <w:b/>
                <w:noProof/>
                <w:snapToGrid w:val="0"/>
                <w:sz w:val="20"/>
                <w:szCs w:val="20"/>
                <w:lang w:val="en-GB"/>
              </w:rPr>
              <w:t xml:space="preserve">Veličina ulaznog materijala min </w:t>
            </w:r>
            <w:r w:rsidR="00914A30">
              <w:rPr>
                <w:b/>
                <w:noProof/>
                <w:snapToGrid w:val="0"/>
                <w:sz w:val="20"/>
                <w:szCs w:val="20"/>
                <w:lang w:val="en-GB"/>
              </w:rPr>
              <w:t>250x350mm</w:t>
            </w:r>
            <w:r w:rsidRPr="007702B3">
              <w:rPr>
                <w:bCs/>
                <w:noProof/>
                <w:snapToGrid w:val="0"/>
                <w:sz w:val="20"/>
                <w:szCs w:val="20"/>
                <w:lang w:val="en-GB"/>
              </w:rPr>
              <w:t>/Input material size min 500 mm</w:t>
            </w:r>
          </w:p>
          <w:p w14:paraId="4BD62611" w14:textId="538B239C" w:rsidR="007702B3" w:rsidRPr="007702B3" w:rsidRDefault="007702B3" w:rsidP="007702B3">
            <w:pPr>
              <w:pStyle w:val="NoSpacing"/>
              <w:numPr>
                <w:ilvl w:val="0"/>
                <w:numId w:val="21"/>
              </w:numPr>
              <w:ind w:left="457"/>
              <w:jc w:val="both"/>
              <w:rPr>
                <w:bCs/>
                <w:noProof/>
                <w:snapToGrid w:val="0"/>
                <w:sz w:val="20"/>
                <w:szCs w:val="20"/>
                <w:lang w:val="en-GB"/>
              </w:rPr>
            </w:pPr>
            <w:r w:rsidRPr="007702B3">
              <w:rPr>
                <w:b/>
                <w:noProof/>
                <w:snapToGrid w:val="0"/>
                <w:sz w:val="20"/>
                <w:szCs w:val="20"/>
                <w:lang w:val="en-GB"/>
              </w:rPr>
              <w:t>Mogućnost podešavanja CSS-a</w:t>
            </w:r>
            <w:r w:rsidRPr="007702B3">
              <w:rPr>
                <w:bCs/>
                <w:noProof/>
                <w:snapToGrid w:val="0"/>
                <w:sz w:val="20"/>
                <w:szCs w:val="20"/>
                <w:lang w:val="en-GB"/>
              </w:rPr>
              <w:t>/ Ability to customize CSS</w:t>
            </w:r>
          </w:p>
          <w:p w14:paraId="717F4373" w14:textId="1BE206CB" w:rsidR="007702B3" w:rsidRPr="007702B3" w:rsidRDefault="007702B3" w:rsidP="007702B3">
            <w:pPr>
              <w:pStyle w:val="NoSpacing"/>
              <w:numPr>
                <w:ilvl w:val="0"/>
                <w:numId w:val="21"/>
              </w:numPr>
              <w:ind w:left="457"/>
              <w:jc w:val="both"/>
              <w:rPr>
                <w:bCs/>
                <w:noProof/>
                <w:snapToGrid w:val="0"/>
                <w:sz w:val="20"/>
                <w:szCs w:val="20"/>
                <w:lang w:val="en-GB"/>
              </w:rPr>
            </w:pPr>
            <w:r w:rsidRPr="007702B3">
              <w:rPr>
                <w:b/>
                <w:noProof/>
                <w:snapToGrid w:val="0"/>
                <w:sz w:val="20"/>
                <w:szCs w:val="20"/>
                <w:lang w:val="en-GB"/>
              </w:rPr>
              <w:t>Vrsta pogona: hidraulični 130 cc</w:t>
            </w:r>
            <w:r w:rsidRPr="007702B3">
              <w:rPr>
                <w:bCs/>
                <w:noProof/>
                <w:snapToGrid w:val="0"/>
                <w:sz w:val="20"/>
                <w:szCs w:val="20"/>
                <w:lang w:val="en-GB"/>
              </w:rPr>
              <w:t>/ Drive type: hydraulic 130 cc</w:t>
            </w:r>
          </w:p>
          <w:p w14:paraId="3A4B747C" w14:textId="492B5B88" w:rsidR="007702B3" w:rsidRPr="007702B3" w:rsidRDefault="007702B3" w:rsidP="007702B3">
            <w:pPr>
              <w:pStyle w:val="NoSpacing"/>
              <w:numPr>
                <w:ilvl w:val="0"/>
                <w:numId w:val="21"/>
              </w:numPr>
              <w:ind w:left="457"/>
              <w:jc w:val="both"/>
              <w:rPr>
                <w:b/>
                <w:noProof/>
                <w:snapToGrid w:val="0"/>
                <w:sz w:val="20"/>
                <w:szCs w:val="20"/>
                <w:lang w:val="en-GB"/>
              </w:rPr>
            </w:pPr>
            <w:r w:rsidRPr="007702B3">
              <w:rPr>
                <w:b/>
                <w:noProof/>
                <w:snapToGrid w:val="0"/>
                <w:sz w:val="20"/>
                <w:szCs w:val="20"/>
                <w:lang w:val="en-GB"/>
              </w:rPr>
              <w:t>Snaga motora: min. 60 kW / Engine power: min. 60 kW</w:t>
            </w:r>
          </w:p>
          <w:p w14:paraId="7BC08D7D" w14:textId="23AFE1B5" w:rsidR="007702B3" w:rsidRDefault="007702B3" w:rsidP="007702B3">
            <w:pPr>
              <w:pStyle w:val="NoSpacing"/>
              <w:numPr>
                <w:ilvl w:val="0"/>
                <w:numId w:val="21"/>
              </w:numPr>
              <w:ind w:left="457"/>
              <w:jc w:val="both"/>
              <w:rPr>
                <w:bCs/>
                <w:noProof/>
                <w:snapToGrid w:val="0"/>
                <w:sz w:val="20"/>
                <w:szCs w:val="20"/>
                <w:lang w:val="en-GB"/>
              </w:rPr>
            </w:pPr>
            <w:r w:rsidRPr="007702B3">
              <w:rPr>
                <w:b/>
                <w:noProof/>
                <w:snapToGrid w:val="0"/>
                <w:sz w:val="20"/>
                <w:szCs w:val="20"/>
                <w:lang w:val="en-GB"/>
              </w:rPr>
              <w:t>Vrsta pogonskog goriva: Dizel</w:t>
            </w:r>
            <w:r w:rsidRPr="007702B3">
              <w:rPr>
                <w:bCs/>
                <w:noProof/>
                <w:snapToGrid w:val="0"/>
                <w:sz w:val="20"/>
                <w:szCs w:val="20"/>
                <w:lang w:val="en-GB"/>
              </w:rPr>
              <w:t xml:space="preserve"> / Type of fuel: Diesel</w:t>
            </w:r>
          </w:p>
          <w:p w14:paraId="2D72ABA8" w14:textId="7BEA6DCC" w:rsidR="00F20F63" w:rsidRDefault="00F20F63" w:rsidP="007702B3">
            <w:pPr>
              <w:pStyle w:val="NoSpacing"/>
              <w:numPr>
                <w:ilvl w:val="0"/>
                <w:numId w:val="21"/>
              </w:numPr>
              <w:ind w:left="457"/>
              <w:jc w:val="both"/>
              <w:rPr>
                <w:bCs/>
                <w:noProof/>
                <w:snapToGrid w:val="0"/>
                <w:sz w:val="20"/>
                <w:szCs w:val="20"/>
                <w:lang w:val="en-GB"/>
              </w:rPr>
            </w:pPr>
            <w:r>
              <w:rPr>
                <w:b/>
                <w:noProof/>
                <w:snapToGrid w:val="0"/>
                <w:sz w:val="20"/>
                <w:szCs w:val="20"/>
                <w:lang w:val="en-GB"/>
              </w:rPr>
              <w:t>EU emisioni standard 3a/</w:t>
            </w:r>
            <w:r w:rsidRPr="00F20F63">
              <w:rPr>
                <w:noProof/>
                <w:snapToGrid w:val="0"/>
                <w:sz w:val="20"/>
                <w:szCs w:val="20"/>
                <w:lang w:val="en-GB"/>
              </w:rPr>
              <w:t>EU stage 3a</w:t>
            </w:r>
            <w:r>
              <w:rPr>
                <w:b/>
                <w:noProof/>
                <w:snapToGrid w:val="0"/>
                <w:sz w:val="20"/>
                <w:szCs w:val="20"/>
                <w:lang w:val="en-GB"/>
              </w:rPr>
              <w:t xml:space="preserve"> </w:t>
            </w:r>
          </w:p>
          <w:p w14:paraId="2500E973" w14:textId="41E744BF" w:rsidR="007702B3" w:rsidRPr="007702B3" w:rsidRDefault="007702B3" w:rsidP="007702B3">
            <w:pPr>
              <w:pStyle w:val="NoSpacing"/>
              <w:numPr>
                <w:ilvl w:val="0"/>
                <w:numId w:val="21"/>
              </w:numPr>
              <w:ind w:left="457"/>
              <w:jc w:val="both"/>
              <w:rPr>
                <w:bCs/>
                <w:noProof/>
                <w:snapToGrid w:val="0"/>
                <w:sz w:val="20"/>
                <w:szCs w:val="20"/>
                <w:lang w:val="en-GB"/>
              </w:rPr>
            </w:pPr>
            <w:r w:rsidRPr="007702B3">
              <w:rPr>
                <w:b/>
                <w:noProof/>
                <w:snapToGrid w:val="0"/>
                <w:sz w:val="20"/>
                <w:szCs w:val="20"/>
                <w:lang w:val="en-GB"/>
              </w:rPr>
              <w:t>Kapacitet rezervoara goriva: min. 140 Lt</w:t>
            </w:r>
            <w:r w:rsidRPr="007702B3">
              <w:rPr>
                <w:bCs/>
                <w:noProof/>
                <w:snapToGrid w:val="0"/>
                <w:sz w:val="20"/>
                <w:szCs w:val="20"/>
                <w:lang w:val="en-GB"/>
              </w:rPr>
              <w:t>/ Fuel tank capacity: min. 140 Lt</w:t>
            </w:r>
          </w:p>
          <w:p w14:paraId="2F08B021" w14:textId="60451C71" w:rsidR="007702B3" w:rsidRPr="007702B3" w:rsidRDefault="007702B3" w:rsidP="007702B3">
            <w:pPr>
              <w:pStyle w:val="NoSpacing"/>
              <w:numPr>
                <w:ilvl w:val="0"/>
                <w:numId w:val="21"/>
              </w:numPr>
              <w:ind w:left="457"/>
              <w:jc w:val="both"/>
              <w:rPr>
                <w:bCs/>
                <w:noProof/>
                <w:snapToGrid w:val="0"/>
                <w:sz w:val="20"/>
                <w:szCs w:val="20"/>
                <w:lang w:val="en-GB"/>
              </w:rPr>
            </w:pPr>
            <w:r w:rsidRPr="007702B3">
              <w:rPr>
                <w:b/>
                <w:noProof/>
                <w:snapToGrid w:val="0"/>
                <w:sz w:val="20"/>
                <w:szCs w:val="20"/>
                <w:lang w:val="en-GB"/>
              </w:rPr>
              <w:t>Potrošnja goriva: max. 12 l/h</w:t>
            </w:r>
            <w:r w:rsidRPr="007702B3">
              <w:rPr>
                <w:bCs/>
                <w:noProof/>
                <w:snapToGrid w:val="0"/>
                <w:sz w:val="20"/>
                <w:szCs w:val="20"/>
                <w:lang w:val="en-GB"/>
              </w:rPr>
              <w:t>/ Fuel consumption: max. 12 l/h</w:t>
            </w:r>
          </w:p>
          <w:p w14:paraId="7B59A32C" w14:textId="5660F8B6" w:rsidR="007702B3" w:rsidRPr="007702B3" w:rsidRDefault="007702B3" w:rsidP="007702B3">
            <w:pPr>
              <w:pStyle w:val="NoSpacing"/>
              <w:numPr>
                <w:ilvl w:val="0"/>
                <w:numId w:val="21"/>
              </w:numPr>
              <w:ind w:left="457"/>
              <w:jc w:val="both"/>
              <w:rPr>
                <w:bCs/>
                <w:noProof/>
                <w:snapToGrid w:val="0"/>
                <w:sz w:val="20"/>
                <w:szCs w:val="20"/>
                <w:lang w:val="en-GB"/>
              </w:rPr>
            </w:pPr>
            <w:r w:rsidRPr="007702B3">
              <w:rPr>
                <w:b/>
                <w:noProof/>
                <w:snapToGrid w:val="0"/>
                <w:sz w:val="20"/>
                <w:szCs w:val="20"/>
                <w:lang w:val="en-GB"/>
              </w:rPr>
              <w:t>Otvor drobilice min. 640x400 mm</w:t>
            </w:r>
            <w:r w:rsidRPr="007702B3">
              <w:rPr>
                <w:bCs/>
                <w:noProof/>
                <w:snapToGrid w:val="0"/>
                <w:sz w:val="20"/>
                <w:szCs w:val="20"/>
                <w:lang w:val="en-GB"/>
              </w:rPr>
              <w:t>/ Crusher opening min. 640x400 mm</w:t>
            </w:r>
          </w:p>
          <w:p w14:paraId="38D5D03D" w14:textId="613239E7" w:rsidR="007702B3" w:rsidRPr="007702B3" w:rsidRDefault="007702B3" w:rsidP="007702B3">
            <w:pPr>
              <w:pStyle w:val="NoSpacing"/>
              <w:numPr>
                <w:ilvl w:val="0"/>
                <w:numId w:val="21"/>
              </w:numPr>
              <w:ind w:left="457"/>
              <w:jc w:val="both"/>
              <w:rPr>
                <w:bCs/>
                <w:noProof/>
                <w:snapToGrid w:val="0"/>
                <w:sz w:val="20"/>
                <w:szCs w:val="20"/>
                <w:lang w:val="en-GB"/>
              </w:rPr>
            </w:pPr>
            <w:r w:rsidRPr="007702B3">
              <w:rPr>
                <w:b/>
                <w:noProof/>
                <w:snapToGrid w:val="0"/>
                <w:sz w:val="20"/>
                <w:szCs w:val="20"/>
                <w:lang w:val="en-GB"/>
              </w:rPr>
              <w:t xml:space="preserve">Kapacitet hranilice min. 2.0 m³ </w:t>
            </w:r>
            <w:r w:rsidRPr="007702B3">
              <w:rPr>
                <w:bCs/>
                <w:noProof/>
                <w:snapToGrid w:val="0"/>
                <w:sz w:val="20"/>
                <w:szCs w:val="20"/>
                <w:lang w:val="en-GB"/>
              </w:rPr>
              <w:t>/ Feeder capacity min. 2.0 m³</w:t>
            </w:r>
          </w:p>
          <w:p w14:paraId="7DA2745F" w14:textId="67840146" w:rsidR="007702B3" w:rsidRPr="007702B3" w:rsidRDefault="007702B3" w:rsidP="007702B3">
            <w:pPr>
              <w:pStyle w:val="NoSpacing"/>
              <w:numPr>
                <w:ilvl w:val="0"/>
                <w:numId w:val="21"/>
              </w:numPr>
              <w:ind w:left="457"/>
              <w:jc w:val="both"/>
              <w:rPr>
                <w:bCs/>
                <w:noProof/>
                <w:snapToGrid w:val="0"/>
                <w:sz w:val="20"/>
                <w:szCs w:val="20"/>
                <w:lang w:val="en-GB"/>
              </w:rPr>
            </w:pPr>
            <w:r w:rsidRPr="007702B3">
              <w:rPr>
                <w:b/>
                <w:noProof/>
                <w:snapToGrid w:val="0"/>
                <w:sz w:val="20"/>
                <w:szCs w:val="20"/>
                <w:lang w:val="en-GB"/>
              </w:rPr>
              <w:lastRenderedPageBreak/>
              <w:t>Dimenzije hranilice: min. 2</w:t>
            </w:r>
            <w:r w:rsidR="00914A30">
              <w:rPr>
                <w:b/>
                <w:noProof/>
                <w:snapToGrid w:val="0"/>
                <w:sz w:val="20"/>
                <w:szCs w:val="20"/>
                <w:lang w:val="en-GB"/>
              </w:rPr>
              <w:t>2</w:t>
            </w:r>
            <w:r w:rsidRPr="007702B3">
              <w:rPr>
                <w:b/>
                <w:noProof/>
                <w:snapToGrid w:val="0"/>
                <w:sz w:val="20"/>
                <w:szCs w:val="20"/>
                <w:lang w:val="en-GB"/>
              </w:rPr>
              <w:t>00 x 1400 mm</w:t>
            </w:r>
            <w:r w:rsidR="00914A30">
              <w:rPr>
                <w:bCs/>
                <w:noProof/>
                <w:snapToGrid w:val="0"/>
                <w:sz w:val="20"/>
                <w:szCs w:val="20"/>
                <w:lang w:val="en-GB"/>
              </w:rPr>
              <w:t>/ Feeder dimensions: min. 22</w:t>
            </w:r>
            <w:r w:rsidRPr="007702B3">
              <w:rPr>
                <w:bCs/>
                <w:noProof/>
                <w:snapToGrid w:val="0"/>
                <w:sz w:val="20"/>
                <w:szCs w:val="20"/>
                <w:lang w:val="en-GB"/>
              </w:rPr>
              <w:t>00 x 1400 mm</w:t>
            </w:r>
          </w:p>
          <w:p w14:paraId="5C5753E6" w14:textId="75841E64" w:rsidR="007702B3" w:rsidRPr="007702B3" w:rsidRDefault="007702B3" w:rsidP="007702B3">
            <w:pPr>
              <w:pStyle w:val="NoSpacing"/>
              <w:numPr>
                <w:ilvl w:val="0"/>
                <w:numId w:val="21"/>
              </w:numPr>
              <w:ind w:left="457"/>
              <w:jc w:val="both"/>
              <w:rPr>
                <w:bCs/>
                <w:noProof/>
                <w:snapToGrid w:val="0"/>
                <w:sz w:val="20"/>
                <w:szCs w:val="20"/>
                <w:lang w:val="en-GB"/>
              </w:rPr>
            </w:pPr>
            <w:r w:rsidRPr="007702B3">
              <w:rPr>
                <w:b/>
                <w:noProof/>
                <w:snapToGrid w:val="0"/>
                <w:sz w:val="20"/>
                <w:szCs w:val="20"/>
                <w:lang w:val="en-GB"/>
              </w:rPr>
              <w:t>Veličina izlazne frakcije građevinskog otpada uključuje raspon 20-40 mm</w:t>
            </w:r>
            <w:r w:rsidRPr="007702B3">
              <w:rPr>
                <w:bCs/>
                <w:noProof/>
                <w:snapToGrid w:val="0"/>
                <w:sz w:val="20"/>
                <w:szCs w:val="20"/>
                <w:lang w:val="en-GB"/>
              </w:rPr>
              <w:t>/ The size of the output fraction of construction waste includes a range of 20-40 mm</w:t>
            </w:r>
          </w:p>
          <w:p w14:paraId="2A3E21A9" w14:textId="688EE0A8" w:rsidR="007702B3" w:rsidRPr="007702B3" w:rsidRDefault="007702B3" w:rsidP="007702B3">
            <w:pPr>
              <w:pStyle w:val="NoSpacing"/>
              <w:numPr>
                <w:ilvl w:val="0"/>
                <w:numId w:val="21"/>
              </w:numPr>
              <w:ind w:left="457"/>
              <w:jc w:val="both"/>
              <w:rPr>
                <w:bCs/>
                <w:noProof/>
                <w:snapToGrid w:val="0"/>
                <w:sz w:val="20"/>
                <w:szCs w:val="20"/>
                <w:lang w:val="en-GB"/>
              </w:rPr>
            </w:pPr>
            <w:r w:rsidRPr="007702B3">
              <w:rPr>
                <w:b/>
                <w:noProof/>
                <w:snapToGrid w:val="0"/>
                <w:sz w:val="20"/>
                <w:szCs w:val="20"/>
                <w:lang w:val="en-GB"/>
              </w:rPr>
              <w:t>Širina transportne trake min. 800 mm za efikasan prenos materijala</w:t>
            </w:r>
            <w:r w:rsidRPr="007702B3">
              <w:rPr>
                <w:bCs/>
                <w:noProof/>
                <w:snapToGrid w:val="0"/>
                <w:sz w:val="20"/>
                <w:szCs w:val="20"/>
                <w:lang w:val="en-GB"/>
              </w:rPr>
              <w:t>/Conveyor belt width min. 800 mm for efficient material transfer</w:t>
            </w:r>
          </w:p>
          <w:p w14:paraId="2C9E1EB2" w14:textId="4C4D7076" w:rsidR="007702B3" w:rsidRPr="007702B3" w:rsidRDefault="007702B3" w:rsidP="007702B3">
            <w:pPr>
              <w:pStyle w:val="NoSpacing"/>
              <w:numPr>
                <w:ilvl w:val="0"/>
                <w:numId w:val="21"/>
              </w:numPr>
              <w:ind w:left="457"/>
              <w:jc w:val="both"/>
              <w:rPr>
                <w:bCs/>
                <w:noProof/>
                <w:snapToGrid w:val="0"/>
                <w:sz w:val="20"/>
                <w:szCs w:val="20"/>
                <w:lang w:val="en-GB"/>
              </w:rPr>
            </w:pPr>
            <w:r w:rsidRPr="007702B3">
              <w:rPr>
                <w:b/>
                <w:noProof/>
                <w:snapToGrid w:val="0"/>
                <w:sz w:val="20"/>
                <w:szCs w:val="20"/>
                <w:lang w:val="en-GB"/>
              </w:rPr>
              <w:t>Visina na kojoj se nagomilani materijal izbacuje sa transportera min. 1700 mm</w:t>
            </w:r>
            <w:r w:rsidRPr="007702B3">
              <w:rPr>
                <w:bCs/>
                <w:noProof/>
                <w:snapToGrid w:val="0"/>
                <w:sz w:val="20"/>
                <w:szCs w:val="20"/>
                <w:lang w:val="en-GB"/>
              </w:rPr>
              <w:t>/ The height at which the accumulated material is ejected from the conveyor min. 1700 mm</w:t>
            </w:r>
          </w:p>
          <w:p w14:paraId="490C6562" w14:textId="51E03A21" w:rsidR="007702B3" w:rsidRPr="007702B3" w:rsidRDefault="007702B3" w:rsidP="007702B3">
            <w:pPr>
              <w:pStyle w:val="NoSpacing"/>
              <w:numPr>
                <w:ilvl w:val="0"/>
                <w:numId w:val="21"/>
              </w:numPr>
              <w:ind w:left="457"/>
              <w:jc w:val="both"/>
              <w:rPr>
                <w:bCs/>
                <w:noProof/>
                <w:snapToGrid w:val="0"/>
                <w:sz w:val="20"/>
                <w:szCs w:val="20"/>
                <w:lang w:val="en-GB"/>
              </w:rPr>
            </w:pPr>
            <w:r w:rsidRPr="007702B3">
              <w:rPr>
                <w:b/>
                <w:noProof/>
                <w:snapToGrid w:val="0"/>
                <w:sz w:val="20"/>
                <w:szCs w:val="20"/>
                <w:lang w:val="en-GB"/>
              </w:rPr>
              <w:t>Utovarna visina min. 2.500 mm, max. 2.700 mm</w:t>
            </w:r>
            <w:r w:rsidRPr="007702B3">
              <w:rPr>
                <w:bCs/>
                <w:noProof/>
                <w:snapToGrid w:val="0"/>
                <w:sz w:val="20"/>
                <w:szCs w:val="20"/>
                <w:lang w:val="en-GB"/>
              </w:rPr>
              <w:t>/Loading height min. 2,500 mm, max. 2,700 mm</w:t>
            </w:r>
          </w:p>
          <w:p w14:paraId="7B9A4ED1" w14:textId="2222E6F8" w:rsidR="007702B3" w:rsidRPr="007702B3" w:rsidRDefault="007702B3" w:rsidP="007702B3">
            <w:pPr>
              <w:pStyle w:val="NoSpacing"/>
              <w:numPr>
                <w:ilvl w:val="0"/>
                <w:numId w:val="21"/>
              </w:numPr>
              <w:ind w:left="457"/>
              <w:jc w:val="both"/>
              <w:rPr>
                <w:bCs/>
                <w:noProof/>
                <w:snapToGrid w:val="0"/>
                <w:sz w:val="20"/>
                <w:szCs w:val="20"/>
                <w:lang w:val="en-GB"/>
              </w:rPr>
            </w:pPr>
            <w:r w:rsidRPr="007702B3">
              <w:rPr>
                <w:b/>
                <w:noProof/>
                <w:snapToGrid w:val="0"/>
                <w:sz w:val="20"/>
                <w:szCs w:val="20"/>
                <w:lang w:val="en-GB"/>
              </w:rPr>
              <w:t>Dužina utovarnog prostora min. 2.200 mm, max. 2.500 mm</w:t>
            </w:r>
            <w:r w:rsidRPr="007702B3">
              <w:rPr>
                <w:bCs/>
                <w:noProof/>
                <w:snapToGrid w:val="0"/>
                <w:sz w:val="20"/>
                <w:szCs w:val="20"/>
                <w:lang w:val="en-GB"/>
              </w:rPr>
              <w:t>/ Length of loading space min. 2,200 mm, max. 2,500 mm</w:t>
            </w:r>
          </w:p>
          <w:p w14:paraId="69CEAF8B" w14:textId="034453A7" w:rsidR="007702B3" w:rsidRPr="007702B3" w:rsidRDefault="007702B3" w:rsidP="007702B3">
            <w:pPr>
              <w:pStyle w:val="NoSpacing"/>
              <w:numPr>
                <w:ilvl w:val="0"/>
                <w:numId w:val="21"/>
              </w:numPr>
              <w:ind w:left="457"/>
              <w:jc w:val="both"/>
              <w:rPr>
                <w:bCs/>
                <w:noProof/>
                <w:snapToGrid w:val="0"/>
                <w:sz w:val="20"/>
                <w:szCs w:val="20"/>
                <w:lang w:val="en-GB"/>
              </w:rPr>
            </w:pPr>
            <w:r w:rsidRPr="007702B3">
              <w:rPr>
                <w:b/>
                <w:noProof/>
                <w:snapToGrid w:val="0"/>
                <w:sz w:val="20"/>
                <w:szCs w:val="20"/>
                <w:lang w:val="en-GB"/>
              </w:rPr>
              <w:t>Brzina drob</w:t>
            </w:r>
            <w:r w:rsidR="00C9419F">
              <w:rPr>
                <w:b/>
                <w:noProof/>
                <w:snapToGrid w:val="0"/>
                <w:sz w:val="20"/>
                <w:szCs w:val="20"/>
                <w:lang w:val="en-GB"/>
              </w:rPr>
              <w:t>ljenja</w:t>
            </w:r>
            <w:r w:rsidRPr="007702B3">
              <w:rPr>
                <w:b/>
                <w:noProof/>
                <w:snapToGrid w:val="0"/>
                <w:sz w:val="20"/>
                <w:szCs w:val="20"/>
                <w:lang w:val="en-GB"/>
              </w:rPr>
              <w:t xml:space="preserve"> min. 280 rpm (u zavisnosti od tipa materijala i kapaciteta)</w:t>
            </w:r>
            <w:r w:rsidRPr="007702B3">
              <w:rPr>
                <w:bCs/>
                <w:noProof/>
                <w:snapToGrid w:val="0"/>
                <w:sz w:val="20"/>
                <w:szCs w:val="20"/>
                <w:lang w:val="en-GB"/>
              </w:rPr>
              <w:t>/ Crusher speed min. 280 rpm (depending on material type and capacity)</w:t>
            </w:r>
          </w:p>
          <w:p w14:paraId="39315F02" w14:textId="77777777" w:rsidR="007702B3" w:rsidRPr="007702B3" w:rsidRDefault="007702B3" w:rsidP="007702B3">
            <w:pPr>
              <w:pStyle w:val="NoSpacing"/>
              <w:ind w:left="457"/>
              <w:jc w:val="both"/>
              <w:rPr>
                <w:b/>
                <w:noProof/>
                <w:snapToGrid w:val="0"/>
                <w:sz w:val="20"/>
                <w:szCs w:val="20"/>
                <w:lang w:val="en-GB"/>
              </w:rPr>
            </w:pPr>
          </w:p>
          <w:p w14:paraId="36169EB4" w14:textId="77777777" w:rsidR="007702B3" w:rsidRPr="007702B3" w:rsidRDefault="007702B3" w:rsidP="00A00AC2">
            <w:pPr>
              <w:pStyle w:val="NoSpacing"/>
              <w:jc w:val="both"/>
              <w:rPr>
                <w:bCs/>
                <w:noProof/>
                <w:snapToGrid w:val="0"/>
                <w:sz w:val="20"/>
                <w:szCs w:val="20"/>
                <w:lang w:val="en-GB"/>
              </w:rPr>
            </w:pPr>
            <w:bookmarkStart w:id="1" w:name="_GoBack"/>
            <w:bookmarkEnd w:id="1"/>
            <w:r w:rsidRPr="007702B3">
              <w:rPr>
                <w:b/>
                <w:noProof/>
                <w:snapToGrid w:val="0"/>
                <w:sz w:val="20"/>
                <w:szCs w:val="20"/>
                <w:lang w:val="en-GB"/>
              </w:rPr>
              <w:t>Transportne dimenzije i težina</w:t>
            </w:r>
            <w:r w:rsidRPr="007702B3">
              <w:rPr>
                <w:bCs/>
                <w:noProof/>
                <w:snapToGrid w:val="0"/>
                <w:sz w:val="20"/>
                <w:szCs w:val="20"/>
                <w:lang w:val="en-GB"/>
              </w:rPr>
              <w:t>/ Transport dimensions and weight</w:t>
            </w:r>
          </w:p>
          <w:p w14:paraId="1CD3241A" w14:textId="13B4B2FE" w:rsidR="007702B3" w:rsidRPr="007702B3" w:rsidRDefault="007702B3" w:rsidP="007702B3">
            <w:pPr>
              <w:pStyle w:val="NoSpacing"/>
              <w:numPr>
                <w:ilvl w:val="0"/>
                <w:numId w:val="21"/>
              </w:numPr>
              <w:ind w:left="457"/>
              <w:jc w:val="both"/>
              <w:rPr>
                <w:bCs/>
                <w:noProof/>
                <w:snapToGrid w:val="0"/>
                <w:sz w:val="20"/>
                <w:szCs w:val="20"/>
                <w:lang w:val="en-GB"/>
              </w:rPr>
            </w:pPr>
            <w:r w:rsidRPr="007702B3">
              <w:rPr>
                <w:b/>
                <w:noProof/>
                <w:snapToGrid w:val="0"/>
                <w:sz w:val="20"/>
                <w:szCs w:val="20"/>
                <w:lang w:val="en-GB"/>
              </w:rPr>
              <w:t>Min. težina stroja 12.000 kg</w:t>
            </w:r>
            <w:r w:rsidRPr="007702B3">
              <w:rPr>
                <w:bCs/>
                <w:noProof/>
                <w:snapToGrid w:val="0"/>
                <w:sz w:val="20"/>
                <w:szCs w:val="20"/>
                <w:lang w:val="en-GB"/>
              </w:rPr>
              <w:t>/ Min. machine weight 12,000 kg</w:t>
            </w:r>
          </w:p>
          <w:p w14:paraId="6B1CC293" w14:textId="1643697B" w:rsidR="007702B3" w:rsidRPr="007702B3" w:rsidRDefault="007702B3" w:rsidP="007702B3">
            <w:pPr>
              <w:pStyle w:val="NoSpacing"/>
              <w:numPr>
                <w:ilvl w:val="0"/>
                <w:numId w:val="21"/>
              </w:numPr>
              <w:ind w:left="457"/>
              <w:jc w:val="both"/>
              <w:rPr>
                <w:bCs/>
                <w:noProof/>
                <w:snapToGrid w:val="0"/>
                <w:sz w:val="20"/>
                <w:szCs w:val="20"/>
                <w:lang w:val="en-GB"/>
              </w:rPr>
            </w:pPr>
            <w:r w:rsidRPr="007702B3">
              <w:rPr>
                <w:b/>
                <w:noProof/>
                <w:snapToGrid w:val="0"/>
                <w:sz w:val="20"/>
                <w:szCs w:val="20"/>
                <w:lang w:val="en-GB"/>
              </w:rPr>
              <w:t>Max. transportna dužina stroja: 6.000 mm, max. 7.000 mm</w:t>
            </w:r>
            <w:r w:rsidRPr="007702B3">
              <w:rPr>
                <w:bCs/>
                <w:noProof/>
                <w:snapToGrid w:val="0"/>
                <w:sz w:val="20"/>
                <w:szCs w:val="20"/>
                <w:lang w:val="en-GB"/>
              </w:rPr>
              <w:t>/Max. transport length of the machine: 6,000 mm, max. 7,000 mm</w:t>
            </w:r>
          </w:p>
          <w:p w14:paraId="49616608" w14:textId="333257CB" w:rsidR="007702B3" w:rsidRPr="007702B3" w:rsidRDefault="007702B3" w:rsidP="007702B3">
            <w:pPr>
              <w:pStyle w:val="NoSpacing"/>
              <w:numPr>
                <w:ilvl w:val="0"/>
                <w:numId w:val="21"/>
              </w:numPr>
              <w:ind w:left="457"/>
              <w:jc w:val="both"/>
              <w:rPr>
                <w:bCs/>
                <w:noProof/>
                <w:snapToGrid w:val="0"/>
                <w:sz w:val="20"/>
                <w:szCs w:val="20"/>
                <w:lang w:val="en-GB"/>
              </w:rPr>
            </w:pPr>
            <w:r w:rsidRPr="007702B3">
              <w:rPr>
                <w:b/>
                <w:noProof/>
                <w:snapToGrid w:val="0"/>
                <w:sz w:val="20"/>
                <w:szCs w:val="20"/>
                <w:lang w:val="en-GB"/>
              </w:rPr>
              <w:t>Max. transportna širina stroja: 2.200 mm, max. 2.400 mm</w:t>
            </w:r>
            <w:r w:rsidRPr="007702B3">
              <w:rPr>
                <w:bCs/>
                <w:noProof/>
                <w:snapToGrid w:val="0"/>
                <w:sz w:val="20"/>
                <w:szCs w:val="20"/>
                <w:lang w:val="en-GB"/>
              </w:rPr>
              <w:t>/ Max. transport width of the machine: 2,200 mm, max. 2,400 mm</w:t>
            </w:r>
          </w:p>
          <w:p w14:paraId="1D3A9445" w14:textId="05F9C07C" w:rsidR="007702B3" w:rsidRPr="00F846CE" w:rsidRDefault="007702B3" w:rsidP="007702B3">
            <w:pPr>
              <w:pStyle w:val="NoSpacing"/>
              <w:numPr>
                <w:ilvl w:val="0"/>
                <w:numId w:val="21"/>
              </w:numPr>
              <w:ind w:left="457"/>
              <w:jc w:val="both"/>
              <w:rPr>
                <w:bCs/>
                <w:noProof/>
                <w:snapToGrid w:val="0"/>
                <w:sz w:val="20"/>
                <w:szCs w:val="20"/>
                <w:lang w:val="en-GB"/>
              </w:rPr>
            </w:pPr>
            <w:r w:rsidRPr="007702B3">
              <w:rPr>
                <w:b/>
                <w:noProof/>
                <w:snapToGrid w:val="0"/>
                <w:sz w:val="20"/>
                <w:szCs w:val="20"/>
                <w:lang w:val="en-GB"/>
              </w:rPr>
              <w:t>Max. transportna visina stroja: 2.600 mm, max. 2.800 mm</w:t>
            </w:r>
            <w:r w:rsidRPr="007702B3">
              <w:rPr>
                <w:bCs/>
                <w:noProof/>
                <w:snapToGrid w:val="0"/>
                <w:sz w:val="20"/>
                <w:szCs w:val="20"/>
                <w:lang w:val="en-GB"/>
              </w:rPr>
              <w:t>/ Max. transport height of the machine: 2,600 mm, max. 2,800 mm</w:t>
            </w:r>
          </w:p>
        </w:tc>
        <w:tc>
          <w:tcPr>
            <w:tcW w:w="3610" w:type="dxa"/>
            <w:vMerge w:val="restart"/>
            <w:shd w:val="clear" w:color="auto" w:fill="auto"/>
          </w:tcPr>
          <w:p w14:paraId="6B56DC40" w14:textId="77777777" w:rsidR="007702B3" w:rsidRPr="000C3823" w:rsidRDefault="007702B3" w:rsidP="00C03975">
            <w:pPr>
              <w:pStyle w:val="NoSpacing"/>
              <w:jc w:val="both"/>
              <w:rPr>
                <w:bCs/>
                <w:noProof/>
                <w:snapToGrid w:val="0"/>
                <w:sz w:val="18"/>
                <w:szCs w:val="18"/>
                <w:lang w:val="en-GB"/>
              </w:rPr>
            </w:pPr>
          </w:p>
        </w:tc>
        <w:tc>
          <w:tcPr>
            <w:tcW w:w="2859" w:type="dxa"/>
            <w:vMerge w:val="restart"/>
            <w:shd w:val="clear" w:color="auto" w:fill="auto"/>
          </w:tcPr>
          <w:p w14:paraId="7E4C847F" w14:textId="77777777" w:rsidR="007702B3" w:rsidRPr="000C3823" w:rsidRDefault="007702B3" w:rsidP="00C03975">
            <w:pPr>
              <w:pStyle w:val="NoSpacing"/>
              <w:jc w:val="both"/>
              <w:rPr>
                <w:bCs/>
                <w:noProof/>
                <w:snapToGrid w:val="0"/>
                <w:sz w:val="18"/>
                <w:szCs w:val="18"/>
                <w:lang w:val="en-GB"/>
              </w:rPr>
            </w:pPr>
          </w:p>
        </w:tc>
        <w:tc>
          <w:tcPr>
            <w:tcW w:w="1509" w:type="dxa"/>
            <w:shd w:val="clear" w:color="auto" w:fill="auto"/>
          </w:tcPr>
          <w:p w14:paraId="58840913" w14:textId="77777777" w:rsidR="007702B3" w:rsidRPr="000C3823" w:rsidRDefault="007702B3" w:rsidP="00C03975">
            <w:pPr>
              <w:pStyle w:val="NoSpacing"/>
              <w:jc w:val="both"/>
              <w:rPr>
                <w:bCs/>
                <w:noProof/>
                <w:snapToGrid w:val="0"/>
                <w:sz w:val="18"/>
                <w:szCs w:val="18"/>
                <w:lang w:val="en-GB"/>
              </w:rPr>
            </w:pPr>
          </w:p>
        </w:tc>
      </w:tr>
      <w:tr w:rsidR="007702B3" w:rsidRPr="000C3823" w14:paraId="274E06E9" w14:textId="77777777" w:rsidTr="009A289C">
        <w:trPr>
          <w:cantSplit/>
          <w:trHeight w:val="885"/>
          <w:tblHeader/>
        </w:trPr>
        <w:tc>
          <w:tcPr>
            <w:tcW w:w="1048" w:type="dxa"/>
            <w:vMerge/>
            <w:shd w:val="clear" w:color="auto" w:fill="auto"/>
          </w:tcPr>
          <w:p w14:paraId="2F4C7B17" w14:textId="77777777" w:rsidR="007702B3" w:rsidRPr="000C3823" w:rsidRDefault="007702B3" w:rsidP="00C03975">
            <w:pPr>
              <w:pStyle w:val="NoSpacing"/>
              <w:jc w:val="both"/>
              <w:rPr>
                <w:bCs/>
                <w:noProof/>
                <w:snapToGrid w:val="0"/>
                <w:sz w:val="18"/>
                <w:szCs w:val="18"/>
                <w:lang w:val="en-GB"/>
              </w:rPr>
            </w:pPr>
          </w:p>
        </w:tc>
        <w:tc>
          <w:tcPr>
            <w:tcW w:w="6769" w:type="dxa"/>
            <w:vMerge/>
            <w:shd w:val="clear" w:color="auto" w:fill="auto"/>
          </w:tcPr>
          <w:p w14:paraId="54687937" w14:textId="408539D9" w:rsidR="007702B3" w:rsidRPr="007702B3" w:rsidRDefault="007702B3" w:rsidP="00C03975">
            <w:pPr>
              <w:pStyle w:val="NoSpacing"/>
              <w:jc w:val="both"/>
              <w:rPr>
                <w:bCs/>
                <w:noProof/>
                <w:snapToGrid w:val="0"/>
                <w:sz w:val="20"/>
                <w:szCs w:val="20"/>
                <w:lang w:val="en-GB"/>
              </w:rPr>
            </w:pPr>
          </w:p>
        </w:tc>
        <w:tc>
          <w:tcPr>
            <w:tcW w:w="3610" w:type="dxa"/>
            <w:vMerge/>
            <w:shd w:val="clear" w:color="auto" w:fill="auto"/>
          </w:tcPr>
          <w:p w14:paraId="46FF22B3" w14:textId="77777777" w:rsidR="007702B3" w:rsidRPr="000C3823" w:rsidRDefault="007702B3" w:rsidP="00C03975">
            <w:pPr>
              <w:pStyle w:val="NoSpacing"/>
              <w:jc w:val="both"/>
              <w:rPr>
                <w:bCs/>
                <w:noProof/>
                <w:snapToGrid w:val="0"/>
                <w:sz w:val="18"/>
                <w:szCs w:val="18"/>
                <w:lang w:val="en-GB"/>
              </w:rPr>
            </w:pPr>
          </w:p>
        </w:tc>
        <w:tc>
          <w:tcPr>
            <w:tcW w:w="2859" w:type="dxa"/>
            <w:vMerge/>
            <w:shd w:val="clear" w:color="auto" w:fill="auto"/>
          </w:tcPr>
          <w:p w14:paraId="44E30033" w14:textId="77777777" w:rsidR="007702B3" w:rsidRPr="000C3823" w:rsidRDefault="007702B3" w:rsidP="00C03975">
            <w:pPr>
              <w:pStyle w:val="NoSpacing"/>
              <w:jc w:val="both"/>
              <w:rPr>
                <w:bCs/>
                <w:noProof/>
                <w:snapToGrid w:val="0"/>
                <w:sz w:val="18"/>
                <w:szCs w:val="18"/>
                <w:lang w:val="en-GB"/>
              </w:rPr>
            </w:pPr>
          </w:p>
        </w:tc>
        <w:tc>
          <w:tcPr>
            <w:tcW w:w="1509" w:type="dxa"/>
            <w:shd w:val="clear" w:color="auto" w:fill="auto"/>
          </w:tcPr>
          <w:p w14:paraId="538B6FD4" w14:textId="77777777" w:rsidR="007702B3" w:rsidRPr="000C3823" w:rsidRDefault="007702B3" w:rsidP="00C03975">
            <w:pPr>
              <w:pStyle w:val="NoSpacing"/>
              <w:jc w:val="both"/>
              <w:rPr>
                <w:bCs/>
                <w:noProof/>
                <w:snapToGrid w:val="0"/>
                <w:sz w:val="18"/>
                <w:szCs w:val="18"/>
                <w:lang w:val="en-GB"/>
              </w:rPr>
            </w:pPr>
          </w:p>
        </w:tc>
      </w:tr>
      <w:tr w:rsidR="00F846CE" w:rsidRPr="000C3823" w14:paraId="4F89B56C" w14:textId="77777777" w:rsidTr="00A00CEC">
        <w:trPr>
          <w:cantSplit/>
          <w:trHeight w:val="885"/>
          <w:tblHeader/>
        </w:trPr>
        <w:tc>
          <w:tcPr>
            <w:tcW w:w="1048" w:type="dxa"/>
            <w:shd w:val="clear" w:color="auto" w:fill="auto"/>
            <w:vAlign w:val="center"/>
          </w:tcPr>
          <w:p w14:paraId="3189D58D" w14:textId="70A7DEEF" w:rsidR="00F846CE" w:rsidRPr="000C3823" w:rsidRDefault="00A00CEC" w:rsidP="00A00CEC">
            <w:pPr>
              <w:pStyle w:val="NoSpacing"/>
              <w:jc w:val="center"/>
              <w:rPr>
                <w:bCs/>
                <w:noProof/>
                <w:snapToGrid w:val="0"/>
                <w:sz w:val="18"/>
                <w:szCs w:val="18"/>
                <w:lang w:val="en-GB"/>
              </w:rPr>
            </w:pPr>
            <w:r>
              <w:rPr>
                <w:bCs/>
                <w:noProof/>
                <w:snapToGrid w:val="0"/>
                <w:sz w:val="18"/>
                <w:szCs w:val="18"/>
                <w:lang w:val="en-GB"/>
              </w:rPr>
              <w:lastRenderedPageBreak/>
              <w:t>2.</w:t>
            </w:r>
          </w:p>
        </w:tc>
        <w:tc>
          <w:tcPr>
            <w:tcW w:w="6769" w:type="dxa"/>
            <w:shd w:val="clear" w:color="auto" w:fill="auto"/>
          </w:tcPr>
          <w:p w14:paraId="4F93E1E7" w14:textId="77777777" w:rsidR="00F846CE" w:rsidRPr="007702B3" w:rsidRDefault="00F846CE" w:rsidP="008D72E0">
            <w:pPr>
              <w:pStyle w:val="NoSpacing"/>
              <w:jc w:val="both"/>
              <w:rPr>
                <w:bCs/>
                <w:noProof/>
                <w:snapToGrid w:val="0"/>
                <w:sz w:val="20"/>
                <w:szCs w:val="20"/>
                <w:lang w:val="en-GB"/>
              </w:rPr>
            </w:pPr>
            <w:r w:rsidRPr="007702B3">
              <w:rPr>
                <w:b/>
                <w:noProof/>
                <w:snapToGrid w:val="0"/>
                <w:sz w:val="20"/>
                <w:szCs w:val="20"/>
                <w:lang w:val="en-GB"/>
              </w:rPr>
              <w:t>Automatizacija i dodatne funkcije/</w:t>
            </w:r>
            <w:r w:rsidRPr="007702B3">
              <w:rPr>
                <w:bCs/>
                <w:noProof/>
                <w:snapToGrid w:val="0"/>
                <w:sz w:val="20"/>
                <w:szCs w:val="20"/>
                <w:lang w:val="en-GB"/>
              </w:rPr>
              <w:t xml:space="preserve"> Automation and additional features:</w:t>
            </w:r>
          </w:p>
          <w:p w14:paraId="774E2E16" w14:textId="77777777" w:rsidR="00F846CE" w:rsidRPr="007702B3" w:rsidRDefault="00F846CE" w:rsidP="00F846CE">
            <w:pPr>
              <w:pStyle w:val="NoSpacing"/>
              <w:numPr>
                <w:ilvl w:val="0"/>
                <w:numId w:val="21"/>
              </w:numPr>
              <w:ind w:left="457"/>
              <w:jc w:val="both"/>
              <w:rPr>
                <w:bCs/>
                <w:noProof/>
                <w:snapToGrid w:val="0"/>
                <w:sz w:val="20"/>
                <w:szCs w:val="20"/>
                <w:lang w:val="en-GB"/>
              </w:rPr>
            </w:pPr>
            <w:r w:rsidRPr="007702B3">
              <w:rPr>
                <w:b/>
                <w:noProof/>
                <w:snapToGrid w:val="0"/>
                <w:sz w:val="20"/>
                <w:szCs w:val="20"/>
                <w:lang w:val="en-GB"/>
              </w:rPr>
              <w:t>Daljinsko upravljanje (upravljanje brzinom hranilice, podešavanje otvora drobilice i zaustavljanje u slučaju zastoja</w:t>
            </w:r>
            <w:r w:rsidRPr="007702B3">
              <w:rPr>
                <w:bCs/>
                <w:noProof/>
                <w:snapToGrid w:val="0"/>
                <w:sz w:val="20"/>
                <w:szCs w:val="20"/>
                <w:lang w:val="en-GB"/>
              </w:rPr>
              <w:t>)/Remote control (feeder speed control, crusher opening adjustment and stopping in case of jam)</w:t>
            </w:r>
          </w:p>
          <w:p w14:paraId="0D4AF3A9" w14:textId="77777777" w:rsidR="00F846CE" w:rsidRPr="007702B3" w:rsidRDefault="00F846CE" w:rsidP="00F846CE">
            <w:pPr>
              <w:pStyle w:val="NoSpacing"/>
              <w:numPr>
                <w:ilvl w:val="0"/>
                <w:numId w:val="21"/>
              </w:numPr>
              <w:ind w:left="457"/>
              <w:jc w:val="both"/>
              <w:rPr>
                <w:bCs/>
                <w:noProof/>
                <w:snapToGrid w:val="0"/>
                <w:sz w:val="20"/>
                <w:szCs w:val="20"/>
                <w:lang w:val="en-GB"/>
              </w:rPr>
            </w:pPr>
            <w:r w:rsidRPr="007702B3">
              <w:rPr>
                <w:b/>
                <w:noProof/>
                <w:snapToGrid w:val="0"/>
                <w:sz w:val="20"/>
                <w:szCs w:val="20"/>
                <w:lang w:val="en-GB"/>
              </w:rPr>
              <w:t>Mogućnost rada u suprotnom smjeru u slučaju zastoja</w:t>
            </w:r>
            <w:r w:rsidRPr="007702B3">
              <w:rPr>
                <w:bCs/>
                <w:noProof/>
                <w:snapToGrid w:val="0"/>
                <w:sz w:val="20"/>
                <w:szCs w:val="20"/>
                <w:lang w:val="en-GB"/>
              </w:rPr>
              <w:t>/ The possibility of working in the opposite direction in the event of a standstill</w:t>
            </w:r>
          </w:p>
          <w:p w14:paraId="324CD137" w14:textId="72A7ED5C" w:rsidR="00F846CE" w:rsidRPr="00447956" w:rsidRDefault="00F846CE" w:rsidP="00447956">
            <w:pPr>
              <w:pStyle w:val="NoSpacing"/>
              <w:numPr>
                <w:ilvl w:val="0"/>
                <w:numId w:val="21"/>
              </w:numPr>
              <w:ind w:left="457"/>
              <w:jc w:val="both"/>
              <w:rPr>
                <w:bCs/>
                <w:noProof/>
                <w:snapToGrid w:val="0"/>
                <w:sz w:val="20"/>
                <w:szCs w:val="20"/>
                <w:lang w:val="en-GB"/>
              </w:rPr>
            </w:pPr>
            <w:r w:rsidRPr="007702B3">
              <w:rPr>
                <w:b/>
                <w:noProof/>
                <w:snapToGrid w:val="0"/>
                <w:sz w:val="20"/>
                <w:szCs w:val="20"/>
                <w:lang w:val="en-GB"/>
              </w:rPr>
              <w:t>Sistem za hlađenje hidrauličnog ulja za sprečavanje pregrijavanja/</w:t>
            </w:r>
            <w:r w:rsidRPr="007702B3">
              <w:rPr>
                <w:bCs/>
                <w:noProof/>
                <w:snapToGrid w:val="0"/>
                <w:sz w:val="20"/>
                <w:szCs w:val="20"/>
                <w:lang w:val="en-GB"/>
              </w:rPr>
              <w:t xml:space="preserve"> Hydraulic oil cooling system to prevent overheating</w:t>
            </w:r>
          </w:p>
          <w:p w14:paraId="7F706782" w14:textId="77777777" w:rsidR="00F846CE" w:rsidRPr="00CE50A2" w:rsidRDefault="00F846CE" w:rsidP="00CE50A2">
            <w:pPr>
              <w:pStyle w:val="NoSpacing"/>
              <w:numPr>
                <w:ilvl w:val="0"/>
                <w:numId w:val="21"/>
              </w:numPr>
              <w:ind w:left="457"/>
              <w:jc w:val="both"/>
              <w:rPr>
                <w:bCs/>
                <w:noProof/>
                <w:snapToGrid w:val="0"/>
                <w:sz w:val="20"/>
                <w:szCs w:val="20"/>
                <w:lang w:val="en-GB"/>
              </w:rPr>
            </w:pPr>
            <w:r>
              <w:rPr>
                <w:b/>
                <w:bCs/>
                <w:noProof/>
                <w:snapToGrid w:val="0"/>
                <w:sz w:val="20"/>
                <w:szCs w:val="20"/>
                <w:lang w:val="en-GB"/>
              </w:rPr>
              <w:t>Magnetni separator/magnetna pokretna traka</w:t>
            </w:r>
            <w:r w:rsidRPr="007702B3">
              <w:rPr>
                <w:bCs/>
                <w:noProof/>
                <w:snapToGrid w:val="0"/>
                <w:sz w:val="20"/>
                <w:szCs w:val="20"/>
                <w:lang w:val="en-GB"/>
              </w:rPr>
              <w:t xml:space="preserve">/ </w:t>
            </w:r>
            <w:r>
              <w:rPr>
                <w:bCs/>
                <w:noProof/>
                <w:snapToGrid w:val="0"/>
                <w:sz w:val="20"/>
                <w:szCs w:val="20"/>
                <w:lang w:val="en-GB"/>
              </w:rPr>
              <w:t>Magnetic separator/overband magnetic</w:t>
            </w:r>
            <w:r w:rsidRPr="007702B3">
              <w:rPr>
                <w:b/>
                <w:noProof/>
                <w:snapToGrid w:val="0"/>
                <w:sz w:val="20"/>
                <w:szCs w:val="20"/>
                <w:lang w:val="en-GB"/>
              </w:rPr>
              <w:t xml:space="preserve"> </w:t>
            </w:r>
          </w:p>
          <w:p w14:paraId="0FD23DF2" w14:textId="47255D12" w:rsidR="00CE50A2" w:rsidRPr="007702B3" w:rsidRDefault="00CE50A2" w:rsidP="00CE50A2">
            <w:pPr>
              <w:pStyle w:val="NoSpacing"/>
              <w:ind w:left="457"/>
              <w:jc w:val="both"/>
              <w:rPr>
                <w:bCs/>
                <w:noProof/>
                <w:snapToGrid w:val="0"/>
                <w:sz w:val="20"/>
                <w:szCs w:val="20"/>
                <w:lang w:val="en-GB"/>
              </w:rPr>
            </w:pPr>
          </w:p>
        </w:tc>
        <w:tc>
          <w:tcPr>
            <w:tcW w:w="3610" w:type="dxa"/>
            <w:shd w:val="clear" w:color="auto" w:fill="auto"/>
          </w:tcPr>
          <w:p w14:paraId="0F9F177A" w14:textId="77777777" w:rsidR="00F846CE" w:rsidRPr="000C3823" w:rsidRDefault="00F846CE" w:rsidP="00C03975">
            <w:pPr>
              <w:pStyle w:val="NoSpacing"/>
              <w:jc w:val="both"/>
              <w:rPr>
                <w:bCs/>
                <w:noProof/>
                <w:snapToGrid w:val="0"/>
                <w:sz w:val="18"/>
                <w:szCs w:val="18"/>
                <w:lang w:val="en-GB"/>
              </w:rPr>
            </w:pPr>
          </w:p>
        </w:tc>
        <w:tc>
          <w:tcPr>
            <w:tcW w:w="2859" w:type="dxa"/>
            <w:shd w:val="clear" w:color="auto" w:fill="auto"/>
          </w:tcPr>
          <w:p w14:paraId="65545D63" w14:textId="77777777" w:rsidR="00F846CE" w:rsidRPr="000C3823" w:rsidRDefault="00F846CE" w:rsidP="00C03975">
            <w:pPr>
              <w:pStyle w:val="NoSpacing"/>
              <w:jc w:val="both"/>
              <w:rPr>
                <w:bCs/>
                <w:noProof/>
                <w:snapToGrid w:val="0"/>
                <w:sz w:val="18"/>
                <w:szCs w:val="18"/>
                <w:lang w:val="en-GB"/>
              </w:rPr>
            </w:pPr>
          </w:p>
        </w:tc>
        <w:tc>
          <w:tcPr>
            <w:tcW w:w="1509" w:type="dxa"/>
            <w:shd w:val="clear" w:color="auto" w:fill="auto"/>
          </w:tcPr>
          <w:p w14:paraId="708F9666" w14:textId="77777777" w:rsidR="00F846CE" w:rsidRPr="000C3823" w:rsidRDefault="00F846CE" w:rsidP="00C03975">
            <w:pPr>
              <w:pStyle w:val="NoSpacing"/>
              <w:jc w:val="both"/>
              <w:rPr>
                <w:bCs/>
                <w:noProof/>
                <w:snapToGrid w:val="0"/>
                <w:sz w:val="18"/>
                <w:szCs w:val="18"/>
                <w:lang w:val="en-GB"/>
              </w:rPr>
            </w:pPr>
          </w:p>
        </w:tc>
      </w:tr>
      <w:tr w:rsidR="00B36E88" w:rsidRPr="000C3823" w14:paraId="4CD13FF3" w14:textId="77777777" w:rsidTr="00F9687F">
        <w:trPr>
          <w:cantSplit/>
          <w:trHeight w:val="885"/>
          <w:tblHeader/>
        </w:trPr>
        <w:tc>
          <w:tcPr>
            <w:tcW w:w="1048" w:type="dxa"/>
            <w:shd w:val="clear" w:color="auto" w:fill="auto"/>
            <w:vAlign w:val="center"/>
          </w:tcPr>
          <w:p w14:paraId="776BEBE3" w14:textId="2E8EA1C9" w:rsidR="00B36E88" w:rsidRPr="000C3823" w:rsidRDefault="00A00CEC" w:rsidP="00F9687F">
            <w:pPr>
              <w:pStyle w:val="NoSpacing"/>
              <w:jc w:val="center"/>
              <w:rPr>
                <w:bCs/>
                <w:noProof/>
                <w:snapToGrid w:val="0"/>
                <w:sz w:val="18"/>
                <w:szCs w:val="18"/>
                <w:lang w:val="en-GB"/>
              </w:rPr>
            </w:pPr>
            <w:r>
              <w:rPr>
                <w:bCs/>
                <w:noProof/>
                <w:snapToGrid w:val="0"/>
                <w:sz w:val="18"/>
                <w:szCs w:val="18"/>
                <w:lang w:val="en-GB"/>
              </w:rPr>
              <w:t>3</w:t>
            </w:r>
            <w:r w:rsidR="00F9687F">
              <w:rPr>
                <w:bCs/>
                <w:noProof/>
                <w:snapToGrid w:val="0"/>
                <w:sz w:val="18"/>
                <w:szCs w:val="18"/>
                <w:lang w:val="en-GB"/>
              </w:rPr>
              <w:t>.</w:t>
            </w:r>
          </w:p>
        </w:tc>
        <w:tc>
          <w:tcPr>
            <w:tcW w:w="6769" w:type="dxa"/>
            <w:shd w:val="clear" w:color="auto" w:fill="auto"/>
          </w:tcPr>
          <w:p w14:paraId="7E8B57B5" w14:textId="77777777" w:rsidR="00B36E88" w:rsidRDefault="00776F58" w:rsidP="00DB33DE">
            <w:pPr>
              <w:pStyle w:val="NoSpacing"/>
              <w:jc w:val="both"/>
              <w:rPr>
                <w:bCs/>
                <w:noProof/>
                <w:snapToGrid w:val="0"/>
                <w:sz w:val="20"/>
                <w:szCs w:val="20"/>
                <w:lang w:val="en-GB"/>
              </w:rPr>
            </w:pPr>
            <w:r w:rsidRPr="007702B3">
              <w:rPr>
                <w:b/>
                <w:noProof/>
                <w:snapToGrid w:val="0"/>
                <w:sz w:val="20"/>
                <w:szCs w:val="20"/>
                <w:lang w:val="en-GB"/>
              </w:rPr>
              <w:t>• Isporuka</w:t>
            </w:r>
            <w:r w:rsidR="00CA6E90">
              <w:rPr>
                <w:b/>
                <w:noProof/>
                <w:snapToGrid w:val="0"/>
                <w:sz w:val="20"/>
                <w:szCs w:val="20"/>
                <w:lang w:val="en-GB"/>
              </w:rPr>
              <w:t xml:space="preserve"> I istovar: Svetog Save 92 (stara Elektrodistribucija), 74450 Brod</w:t>
            </w:r>
            <w:r w:rsidR="00DB33DE">
              <w:rPr>
                <w:b/>
                <w:noProof/>
                <w:snapToGrid w:val="0"/>
                <w:sz w:val="20"/>
                <w:szCs w:val="20"/>
                <w:lang w:val="en-GB"/>
              </w:rPr>
              <w:t xml:space="preserve">; </w:t>
            </w:r>
            <w:r w:rsidRPr="007702B3">
              <w:rPr>
                <w:b/>
                <w:noProof/>
                <w:snapToGrid w:val="0"/>
                <w:sz w:val="20"/>
                <w:szCs w:val="20"/>
                <w:lang w:val="en-GB"/>
              </w:rPr>
              <w:t>max 180 dana od potpisa ugovora</w:t>
            </w:r>
            <w:r w:rsidRPr="007702B3">
              <w:rPr>
                <w:bCs/>
                <w:noProof/>
                <w:snapToGrid w:val="0"/>
                <w:sz w:val="20"/>
                <w:szCs w:val="20"/>
                <w:lang w:val="en-GB"/>
              </w:rPr>
              <w:t>/ Delivery</w:t>
            </w:r>
            <w:r w:rsidR="00CA6E90">
              <w:rPr>
                <w:bCs/>
                <w:noProof/>
                <w:snapToGrid w:val="0"/>
                <w:sz w:val="20"/>
                <w:szCs w:val="20"/>
                <w:lang w:val="en-GB"/>
              </w:rPr>
              <w:t xml:space="preserve"> and unload</w:t>
            </w:r>
            <w:r w:rsidR="00CA6E90">
              <w:t xml:space="preserve"> </w:t>
            </w:r>
            <w:r w:rsidR="00CA6E90" w:rsidRPr="00CA6E90">
              <w:rPr>
                <w:sz w:val="20"/>
                <w:szCs w:val="20"/>
              </w:rPr>
              <w:t xml:space="preserve">to </w:t>
            </w:r>
            <w:r w:rsidR="00CA6E90">
              <w:rPr>
                <w:bCs/>
                <w:noProof/>
                <w:snapToGrid w:val="0"/>
                <w:sz w:val="20"/>
                <w:szCs w:val="20"/>
                <w:lang w:val="en-GB"/>
              </w:rPr>
              <w:t xml:space="preserve">Svetog Save 92 (the old </w:t>
            </w:r>
            <w:r w:rsidR="00DB33DE">
              <w:rPr>
                <w:bCs/>
                <w:noProof/>
                <w:snapToGrid w:val="0"/>
                <w:sz w:val="20"/>
                <w:szCs w:val="20"/>
                <w:lang w:val="en-GB"/>
              </w:rPr>
              <w:t>Electricity-</w:t>
            </w:r>
            <w:r w:rsidR="00DB33DE" w:rsidRPr="00DB33DE">
              <w:rPr>
                <w:bCs/>
                <w:noProof/>
                <w:snapToGrid w:val="0"/>
                <w:sz w:val="20"/>
                <w:szCs w:val="20"/>
                <w:lang w:val="en-GB"/>
              </w:rPr>
              <w:t>distribution company</w:t>
            </w:r>
            <w:r w:rsidR="00CA6E90">
              <w:rPr>
                <w:bCs/>
                <w:noProof/>
                <w:snapToGrid w:val="0"/>
                <w:sz w:val="20"/>
                <w:szCs w:val="20"/>
                <w:lang w:val="en-GB"/>
              </w:rPr>
              <w:t>)</w:t>
            </w:r>
            <w:r w:rsidR="00CA6E90" w:rsidRPr="00CA6E90">
              <w:rPr>
                <w:bCs/>
                <w:noProof/>
                <w:snapToGrid w:val="0"/>
                <w:sz w:val="20"/>
                <w:szCs w:val="20"/>
                <w:lang w:val="en-GB"/>
              </w:rPr>
              <w:t>, 74450 Brod</w:t>
            </w:r>
            <w:r w:rsidR="00DB33DE">
              <w:rPr>
                <w:bCs/>
                <w:noProof/>
                <w:snapToGrid w:val="0"/>
                <w:sz w:val="20"/>
                <w:szCs w:val="20"/>
                <w:lang w:val="en-GB"/>
              </w:rPr>
              <w:t>;</w:t>
            </w:r>
            <w:r w:rsidRPr="007702B3">
              <w:rPr>
                <w:bCs/>
                <w:noProof/>
                <w:snapToGrid w:val="0"/>
                <w:sz w:val="20"/>
                <w:szCs w:val="20"/>
                <w:lang w:val="en-GB"/>
              </w:rPr>
              <w:t xml:space="preserve"> max 180 days from signing the contract</w:t>
            </w:r>
          </w:p>
          <w:p w14:paraId="0F54A783" w14:textId="49709184" w:rsidR="008D72E0" w:rsidRPr="007702B3" w:rsidRDefault="008D72E0" w:rsidP="00DB33DE">
            <w:pPr>
              <w:pStyle w:val="NoSpacing"/>
              <w:jc w:val="both"/>
              <w:rPr>
                <w:bCs/>
                <w:noProof/>
                <w:snapToGrid w:val="0"/>
                <w:sz w:val="20"/>
                <w:szCs w:val="20"/>
                <w:lang w:val="en-GB"/>
              </w:rPr>
            </w:pPr>
          </w:p>
        </w:tc>
        <w:tc>
          <w:tcPr>
            <w:tcW w:w="3610" w:type="dxa"/>
            <w:shd w:val="clear" w:color="auto" w:fill="auto"/>
          </w:tcPr>
          <w:p w14:paraId="3DAB163F" w14:textId="77777777" w:rsidR="00B36E88" w:rsidRPr="000C3823" w:rsidRDefault="00B36E88" w:rsidP="00C03975">
            <w:pPr>
              <w:pStyle w:val="NoSpacing"/>
              <w:jc w:val="both"/>
              <w:rPr>
                <w:bCs/>
                <w:noProof/>
                <w:snapToGrid w:val="0"/>
                <w:sz w:val="18"/>
                <w:szCs w:val="18"/>
                <w:lang w:val="en-GB"/>
              </w:rPr>
            </w:pPr>
          </w:p>
        </w:tc>
        <w:tc>
          <w:tcPr>
            <w:tcW w:w="2859" w:type="dxa"/>
            <w:shd w:val="clear" w:color="auto" w:fill="auto"/>
          </w:tcPr>
          <w:p w14:paraId="67813791" w14:textId="77777777" w:rsidR="00B36E88" w:rsidRPr="000C3823" w:rsidRDefault="00B36E88" w:rsidP="00C03975">
            <w:pPr>
              <w:pStyle w:val="NoSpacing"/>
              <w:jc w:val="both"/>
              <w:rPr>
                <w:bCs/>
                <w:noProof/>
                <w:snapToGrid w:val="0"/>
                <w:sz w:val="18"/>
                <w:szCs w:val="18"/>
                <w:lang w:val="en-GB"/>
              </w:rPr>
            </w:pPr>
          </w:p>
        </w:tc>
        <w:tc>
          <w:tcPr>
            <w:tcW w:w="1509" w:type="dxa"/>
            <w:shd w:val="clear" w:color="auto" w:fill="auto"/>
          </w:tcPr>
          <w:p w14:paraId="633D96DB" w14:textId="77777777" w:rsidR="00B36E88" w:rsidRPr="000C3823" w:rsidRDefault="00B36E88" w:rsidP="00C03975">
            <w:pPr>
              <w:pStyle w:val="NoSpacing"/>
              <w:jc w:val="both"/>
              <w:rPr>
                <w:bCs/>
                <w:noProof/>
                <w:snapToGrid w:val="0"/>
                <w:sz w:val="18"/>
                <w:szCs w:val="18"/>
                <w:lang w:val="en-GB"/>
              </w:rPr>
            </w:pPr>
          </w:p>
        </w:tc>
      </w:tr>
      <w:tr w:rsidR="00776F58" w:rsidRPr="000C3823" w14:paraId="3355325D" w14:textId="77777777" w:rsidTr="00F9687F">
        <w:trPr>
          <w:cantSplit/>
          <w:trHeight w:val="885"/>
          <w:tblHeader/>
        </w:trPr>
        <w:tc>
          <w:tcPr>
            <w:tcW w:w="1048" w:type="dxa"/>
            <w:shd w:val="clear" w:color="auto" w:fill="auto"/>
            <w:vAlign w:val="center"/>
          </w:tcPr>
          <w:p w14:paraId="0FB5F820" w14:textId="46B2319A" w:rsidR="00776F58" w:rsidRPr="000C3823" w:rsidRDefault="00A00CEC" w:rsidP="00F9687F">
            <w:pPr>
              <w:pStyle w:val="NoSpacing"/>
              <w:jc w:val="center"/>
              <w:rPr>
                <w:bCs/>
                <w:noProof/>
                <w:snapToGrid w:val="0"/>
                <w:sz w:val="18"/>
                <w:szCs w:val="18"/>
                <w:lang w:val="en-GB"/>
              </w:rPr>
            </w:pPr>
            <w:r>
              <w:rPr>
                <w:bCs/>
                <w:noProof/>
                <w:snapToGrid w:val="0"/>
                <w:sz w:val="18"/>
                <w:szCs w:val="18"/>
                <w:lang w:val="en-GB"/>
              </w:rPr>
              <w:t>4</w:t>
            </w:r>
            <w:r w:rsidR="00F9687F">
              <w:rPr>
                <w:bCs/>
                <w:noProof/>
                <w:snapToGrid w:val="0"/>
                <w:sz w:val="18"/>
                <w:szCs w:val="18"/>
                <w:lang w:val="en-GB"/>
              </w:rPr>
              <w:t>.</w:t>
            </w:r>
          </w:p>
        </w:tc>
        <w:tc>
          <w:tcPr>
            <w:tcW w:w="6769" w:type="dxa"/>
            <w:shd w:val="clear" w:color="auto" w:fill="auto"/>
          </w:tcPr>
          <w:p w14:paraId="7991A94C" w14:textId="77777777" w:rsidR="00776F58" w:rsidRPr="007702B3" w:rsidRDefault="00776F58" w:rsidP="00776F58">
            <w:pPr>
              <w:pStyle w:val="NoSpacing"/>
              <w:jc w:val="both"/>
              <w:rPr>
                <w:bCs/>
                <w:noProof/>
                <w:snapToGrid w:val="0"/>
                <w:sz w:val="20"/>
                <w:szCs w:val="20"/>
                <w:lang w:val="en-GB"/>
              </w:rPr>
            </w:pPr>
            <w:r w:rsidRPr="007702B3">
              <w:rPr>
                <w:bCs/>
                <w:noProof/>
                <w:snapToGrid w:val="0"/>
                <w:sz w:val="20"/>
                <w:szCs w:val="20"/>
                <w:lang w:val="en-GB"/>
              </w:rPr>
              <w:t xml:space="preserve">• </w:t>
            </w:r>
            <w:r w:rsidRPr="007702B3">
              <w:rPr>
                <w:b/>
                <w:noProof/>
                <w:snapToGrid w:val="0"/>
                <w:sz w:val="20"/>
                <w:szCs w:val="20"/>
                <w:lang w:val="en-GB"/>
              </w:rPr>
              <w:t>Obuka za operatere mašina: minimalno 1 dana, za 2 osobe</w:t>
            </w:r>
            <w:r w:rsidRPr="007702B3">
              <w:rPr>
                <w:bCs/>
                <w:noProof/>
                <w:snapToGrid w:val="0"/>
                <w:sz w:val="20"/>
                <w:szCs w:val="20"/>
                <w:lang w:val="en-GB"/>
              </w:rPr>
              <w:t>/Machine operator training: minimum 1 day, for 2 people</w:t>
            </w:r>
          </w:p>
          <w:p w14:paraId="52FCADBA" w14:textId="77777777" w:rsidR="00776F58" w:rsidRPr="007702B3" w:rsidRDefault="00776F58" w:rsidP="00C03975">
            <w:pPr>
              <w:pStyle w:val="NoSpacing"/>
              <w:jc w:val="both"/>
              <w:rPr>
                <w:b/>
                <w:noProof/>
                <w:snapToGrid w:val="0"/>
                <w:sz w:val="20"/>
                <w:szCs w:val="20"/>
                <w:lang w:val="en-GB"/>
              </w:rPr>
            </w:pPr>
          </w:p>
        </w:tc>
        <w:tc>
          <w:tcPr>
            <w:tcW w:w="3610" w:type="dxa"/>
            <w:shd w:val="clear" w:color="auto" w:fill="auto"/>
          </w:tcPr>
          <w:p w14:paraId="42A1AB10" w14:textId="77777777" w:rsidR="00776F58" w:rsidRPr="000C3823" w:rsidRDefault="00776F58" w:rsidP="00C03975">
            <w:pPr>
              <w:pStyle w:val="NoSpacing"/>
              <w:jc w:val="both"/>
              <w:rPr>
                <w:bCs/>
                <w:noProof/>
                <w:snapToGrid w:val="0"/>
                <w:sz w:val="18"/>
                <w:szCs w:val="18"/>
                <w:lang w:val="en-GB"/>
              </w:rPr>
            </w:pPr>
          </w:p>
        </w:tc>
        <w:tc>
          <w:tcPr>
            <w:tcW w:w="2859" w:type="dxa"/>
            <w:shd w:val="clear" w:color="auto" w:fill="auto"/>
          </w:tcPr>
          <w:p w14:paraId="4F2C4D44" w14:textId="77777777" w:rsidR="00776F58" w:rsidRPr="000C3823" w:rsidRDefault="00776F58" w:rsidP="00C03975">
            <w:pPr>
              <w:pStyle w:val="NoSpacing"/>
              <w:jc w:val="both"/>
              <w:rPr>
                <w:bCs/>
                <w:noProof/>
                <w:snapToGrid w:val="0"/>
                <w:sz w:val="18"/>
                <w:szCs w:val="18"/>
                <w:lang w:val="en-GB"/>
              </w:rPr>
            </w:pPr>
          </w:p>
        </w:tc>
        <w:tc>
          <w:tcPr>
            <w:tcW w:w="1509" w:type="dxa"/>
            <w:shd w:val="clear" w:color="auto" w:fill="auto"/>
          </w:tcPr>
          <w:p w14:paraId="719D1C57" w14:textId="77777777" w:rsidR="00776F58" w:rsidRPr="000C3823" w:rsidRDefault="00776F58" w:rsidP="00C03975">
            <w:pPr>
              <w:pStyle w:val="NoSpacing"/>
              <w:jc w:val="both"/>
              <w:rPr>
                <w:bCs/>
                <w:noProof/>
                <w:snapToGrid w:val="0"/>
                <w:sz w:val="18"/>
                <w:szCs w:val="18"/>
                <w:lang w:val="en-GB"/>
              </w:rPr>
            </w:pPr>
          </w:p>
        </w:tc>
      </w:tr>
      <w:tr w:rsidR="00776F58" w:rsidRPr="000C3823" w14:paraId="2EB79DD5" w14:textId="77777777" w:rsidTr="00F9687F">
        <w:trPr>
          <w:cantSplit/>
          <w:trHeight w:val="885"/>
          <w:tblHeader/>
        </w:trPr>
        <w:tc>
          <w:tcPr>
            <w:tcW w:w="1048" w:type="dxa"/>
            <w:shd w:val="clear" w:color="auto" w:fill="auto"/>
            <w:vAlign w:val="center"/>
          </w:tcPr>
          <w:p w14:paraId="3882DA3F" w14:textId="53B294FA" w:rsidR="00776F58" w:rsidRPr="000C3823" w:rsidRDefault="00A00CEC" w:rsidP="00F9687F">
            <w:pPr>
              <w:pStyle w:val="NoSpacing"/>
              <w:jc w:val="center"/>
              <w:rPr>
                <w:bCs/>
                <w:noProof/>
                <w:snapToGrid w:val="0"/>
                <w:sz w:val="18"/>
                <w:szCs w:val="18"/>
                <w:lang w:val="en-GB"/>
              </w:rPr>
            </w:pPr>
            <w:r>
              <w:rPr>
                <w:bCs/>
                <w:noProof/>
                <w:snapToGrid w:val="0"/>
                <w:sz w:val="18"/>
                <w:szCs w:val="18"/>
                <w:lang w:val="en-GB"/>
              </w:rPr>
              <w:t>5</w:t>
            </w:r>
            <w:r w:rsidR="00F9687F">
              <w:rPr>
                <w:bCs/>
                <w:noProof/>
                <w:snapToGrid w:val="0"/>
                <w:sz w:val="18"/>
                <w:szCs w:val="18"/>
                <w:lang w:val="en-GB"/>
              </w:rPr>
              <w:t>.</w:t>
            </w:r>
          </w:p>
        </w:tc>
        <w:tc>
          <w:tcPr>
            <w:tcW w:w="6769" w:type="dxa"/>
            <w:shd w:val="clear" w:color="auto" w:fill="auto"/>
          </w:tcPr>
          <w:p w14:paraId="50FB98C1" w14:textId="77777777" w:rsidR="00776F58" w:rsidRPr="007702B3" w:rsidRDefault="00776F58" w:rsidP="00776F58">
            <w:pPr>
              <w:pStyle w:val="NoSpacing"/>
              <w:jc w:val="both"/>
              <w:rPr>
                <w:bCs/>
                <w:noProof/>
                <w:snapToGrid w:val="0"/>
                <w:sz w:val="20"/>
                <w:szCs w:val="20"/>
                <w:lang w:val="en-GB"/>
              </w:rPr>
            </w:pPr>
            <w:r w:rsidRPr="007702B3">
              <w:rPr>
                <w:bCs/>
                <w:noProof/>
                <w:snapToGrid w:val="0"/>
                <w:sz w:val="20"/>
                <w:szCs w:val="20"/>
                <w:lang w:val="en-GB"/>
              </w:rPr>
              <w:t xml:space="preserve">• </w:t>
            </w:r>
            <w:r w:rsidRPr="007702B3">
              <w:rPr>
                <w:b/>
                <w:noProof/>
                <w:snapToGrid w:val="0"/>
                <w:sz w:val="20"/>
                <w:szCs w:val="20"/>
                <w:lang w:val="en-GB"/>
              </w:rPr>
              <w:t>Pružanje usluga instalacije i testiranja/puštanje u rad nakon isporuke/</w:t>
            </w:r>
            <w:r w:rsidRPr="007702B3">
              <w:rPr>
                <w:bCs/>
                <w:noProof/>
                <w:snapToGrid w:val="0"/>
                <w:sz w:val="20"/>
                <w:szCs w:val="20"/>
                <w:lang w:val="en-GB"/>
              </w:rPr>
              <w:t xml:space="preserve"> Providing installation and testing/commissioning services after delivery</w:t>
            </w:r>
          </w:p>
          <w:p w14:paraId="0EFB6367" w14:textId="77777777" w:rsidR="00776F58" w:rsidRPr="007702B3" w:rsidRDefault="00776F58" w:rsidP="00776F58">
            <w:pPr>
              <w:pStyle w:val="NoSpacing"/>
              <w:jc w:val="both"/>
              <w:rPr>
                <w:bCs/>
                <w:noProof/>
                <w:snapToGrid w:val="0"/>
                <w:sz w:val="20"/>
                <w:szCs w:val="20"/>
                <w:lang w:val="en-GB"/>
              </w:rPr>
            </w:pPr>
          </w:p>
        </w:tc>
        <w:tc>
          <w:tcPr>
            <w:tcW w:w="3610" w:type="dxa"/>
            <w:shd w:val="clear" w:color="auto" w:fill="auto"/>
          </w:tcPr>
          <w:p w14:paraId="5D2128F4" w14:textId="77777777" w:rsidR="00776F58" w:rsidRPr="000C3823" w:rsidRDefault="00776F58" w:rsidP="00C03975">
            <w:pPr>
              <w:pStyle w:val="NoSpacing"/>
              <w:jc w:val="both"/>
              <w:rPr>
                <w:bCs/>
                <w:noProof/>
                <w:snapToGrid w:val="0"/>
                <w:sz w:val="18"/>
                <w:szCs w:val="18"/>
                <w:lang w:val="en-GB"/>
              </w:rPr>
            </w:pPr>
          </w:p>
        </w:tc>
        <w:tc>
          <w:tcPr>
            <w:tcW w:w="2859" w:type="dxa"/>
            <w:shd w:val="clear" w:color="auto" w:fill="auto"/>
          </w:tcPr>
          <w:p w14:paraId="5C2CFDDE" w14:textId="77777777" w:rsidR="00776F58" w:rsidRPr="000C3823" w:rsidRDefault="00776F58" w:rsidP="00C03975">
            <w:pPr>
              <w:pStyle w:val="NoSpacing"/>
              <w:jc w:val="both"/>
              <w:rPr>
                <w:bCs/>
                <w:noProof/>
                <w:snapToGrid w:val="0"/>
                <w:sz w:val="18"/>
                <w:szCs w:val="18"/>
                <w:lang w:val="en-GB"/>
              </w:rPr>
            </w:pPr>
          </w:p>
        </w:tc>
        <w:tc>
          <w:tcPr>
            <w:tcW w:w="1509" w:type="dxa"/>
            <w:shd w:val="clear" w:color="auto" w:fill="auto"/>
          </w:tcPr>
          <w:p w14:paraId="451416B3" w14:textId="77777777" w:rsidR="00776F58" w:rsidRPr="000C3823" w:rsidRDefault="00776F58" w:rsidP="00C03975">
            <w:pPr>
              <w:pStyle w:val="NoSpacing"/>
              <w:jc w:val="both"/>
              <w:rPr>
                <w:bCs/>
                <w:noProof/>
                <w:snapToGrid w:val="0"/>
                <w:sz w:val="18"/>
                <w:szCs w:val="18"/>
                <w:lang w:val="en-GB"/>
              </w:rPr>
            </w:pPr>
          </w:p>
        </w:tc>
      </w:tr>
      <w:tr w:rsidR="00776F58" w:rsidRPr="000C3823" w14:paraId="2283705C" w14:textId="77777777" w:rsidTr="00F9687F">
        <w:trPr>
          <w:cantSplit/>
          <w:trHeight w:val="885"/>
          <w:tblHeader/>
        </w:trPr>
        <w:tc>
          <w:tcPr>
            <w:tcW w:w="1048" w:type="dxa"/>
            <w:shd w:val="clear" w:color="auto" w:fill="auto"/>
            <w:vAlign w:val="center"/>
          </w:tcPr>
          <w:p w14:paraId="3C1FEDB9" w14:textId="77440C73" w:rsidR="00776F58" w:rsidRPr="000C3823" w:rsidRDefault="00A00CEC" w:rsidP="00F9687F">
            <w:pPr>
              <w:pStyle w:val="NoSpacing"/>
              <w:jc w:val="center"/>
              <w:rPr>
                <w:bCs/>
                <w:noProof/>
                <w:snapToGrid w:val="0"/>
                <w:sz w:val="18"/>
                <w:szCs w:val="18"/>
                <w:lang w:val="en-GB"/>
              </w:rPr>
            </w:pPr>
            <w:r>
              <w:rPr>
                <w:bCs/>
                <w:noProof/>
                <w:snapToGrid w:val="0"/>
                <w:sz w:val="18"/>
                <w:szCs w:val="18"/>
                <w:lang w:val="en-GB"/>
              </w:rPr>
              <w:lastRenderedPageBreak/>
              <w:t>6</w:t>
            </w:r>
            <w:r w:rsidR="00F9687F">
              <w:rPr>
                <w:bCs/>
                <w:noProof/>
                <w:snapToGrid w:val="0"/>
                <w:sz w:val="18"/>
                <w:szCs w:val="18"/>
                <w:lang w:val="en-GB"/>
              </w:rPr>
              <w:t>.</w:t>
            </w:r>
          </w:p>
        </w:tc>
        <w:tc>
          <w:tcPr>
            <w:tcW w:w="6769" w:type="dxa"/>
            <w:shd w:val="clear" w:color="auto" w:fill="auto"/>
          </w:tcPr>
          <w:p w14:paraId="2F05EF50" w14:textId="77777777" w:rsidR="00776F58" w:rsidRPr="007702B3" w:rsidRDefault="00776F58" w:rsidP="00776F58">
            <w:pPr>
              <w:pStyle w:val="NoSpacing"/>
              <w:jc w:val="both"/>
              <w:rPr>
                <w:bCs/>
                <w:noProof/>
                <w:snapToGrid w:val="0"/>
                <w:sz w:val="20"/>
                <w:szCs w:val="20"/>
                <w:lang w:val="en-GB"/>
              </w:rPr>
            </w:pPr>
            <w:r w:rsidRPr="007702B3">
              <w:rPr>
                <w:b/>
                <w:noProof/>
                <w:snapToGrid w:val="0"/>
                <w:sz w:val="20"/>
                <w:szCs w:val="20"/>
                <w:lang w:val="en-GB"/>
              </w:rPr>
              <w:t>• Garancija minimalno 12 mjeseci</w:t>
            </w:r>
            <w:r w:rsidRPr="007702B3">
              <w:rPr>
                <w:bCs/>
                <w:noProof/>
                <w:snapToGrid w:val="0"/>
                <w:sz w:val="20"/>
                <w:szCs w:val="20"/>
                <w:lang w:val="en-GB"/>
              </w:rPr>
              <w:t>/ Guarantee minimum 12 months</w:t>
            </w:r>
          </w:p>
          <w:p w14:paraId="2FEFB590" w14:textId="77777777" w:rsidR="00776F58" w:rsidRPr="007702B3" w:rsidRDefault="00776F58" w:rsidP="00776F58">
            <w:pPr>
              <w:pStyle w:val="NoSpacing"/>
              <w:jc w:val="both"/>
              <w:rPr>
                <w:bCs/>
                <w:noProof/>
                <w:snapToGrid w:val="0"/>
                <w:sz w:val="20"/>
                <w:szCs w:val="20"/>
                <w:lang w:val="en-GB"/>
              </w:rPr>
            </w:pPr>
          </w:p>
        </w:tc>
        <w:tc>
          <w:tcPr>
            <w:tcW w:w="3610" w:type="dxa"/>
            <w:shd w:val="clear" w:color="auto" w:fill="auto"/>
          </w:tcPr>
          <w:p w14:paraId="1A15299C" w14:textId="77777777" w:rsidR="00776F58" w:rsidRPr="000C3823" w:rsidRDefault="00776F58" w:rsidP="00C03975">
            <w:pPr>
              <w:pStyle w:val="NoSpacing"/>
              <w:jc w:val="both"/>
              <w:rPr>
                <w:bCs/>
                <w:noProof/>
                <w:snapToGrid w:val="0"/>
                <w:sz w:val="18"/>
                <w:szCs w:val="18"/>
                <w:lang w:val="en-GB"/>
              </w:rPr>
            </w:pPr>
          </w:p>
        </w:tc>
        <w:tc>
          <w:tcPr>
            <w:tcW w:w="2859" w:type="dxa"/>
            <w:shd w:val="clear" w:color="auto" w:fill="auto"/>
          </w:tcPr>
          <w:p w14:paraId="38EA0669" w14:textId="77777777" w:rsidR="00776F58" w:rsidRPr="000C3823" w:rsidRDefault="00776F58" w:rsidP="00C03975">
            <w:pPr>
              <w:pStyle w:val="NoSpacing"/>
              <w:jc w:val="both"/>
              <w:rPr>
                <w:bCs/>
                <w:noProof/>
                <w:snapToGrid w:val="0"/>
                <w:sz w:val="18"/>
                <w:szCs w:val="18"/>
                <w:lang w:val="en-GB"/>
              </w:rPr>
            </w:pPr>
          </w:p>
        </w:tc>
        <w:tc>
          <w:tcPr>
            <w:tcW w:w="1509" w:type="dxa"/>
            <w:shd w:val="clear" w:color="auto" w:fill="auto"/>
          </w:tcPr>
          <w:p w14:paraId="0504C197" w14:textId="77777777" w:rsidR="00776F58" w:rsidRPr="000C3823" w:rsidRDefault="00776F58" w:rsidP="00C03975">
            <w:pPr>
              <w:pStyle w:val="NoSpacing"/>
              <w:jc w:val="both"/>
              <w:rPr>
                <w:bCs/>
                <w:noProof/>
                <w:snapToGrid w:val="0"/>
                <w:sz w:val="18"/>
                <w:szCs w:val="18"/>
                <w:lang w:val="en-GB"/>
              </w:rPr>
            </w:pPr>
          </w:p>
        </w:tc>
      </w:tr>
    </w:tbl>
    <w:p w14:paraId="73990DAC" w14:textId="1018A10D" w:rsidR="00B36E88" w:rsidRPr="00B36E88" w:rsidRDefault="00B36E88" w:rsidP="003B00B4">
      <w:pPr>
        <w:spacing w:before="120" w:after="120" w:line="240" w:lineRule="auto"/>
        <w:ind w:left="567" w:hanging="567"/>
        <w:jc w:val="both"/>
        <w:rPr>
          <w:rFonts w:eastAsia="Times New Roman"/>
          <w:b/>
          <w:noProof/>
          <w:snapToGrid w:val="0"/>
          <w:kern w:val="0"/>
          <w:sz w:val="22"/>
          <w:lang w:val="en-GB"/>
          <w14:ligatures w14:val="none"/>
        </w:rPr>
      </w:pPr>
    </w:p>
    <w:sectPr w:rsidR="00B36E88" w:rsidRPr="00B36E88" w:rsidSect="00083289">
      <w:headerReference w:type="default" r:id="rId8"/>
      <w:footerReference w:type="even" r:id="rId9"/>
      <w:footerReference w:type="default" r:id="rId10"/>
      <w:pgSz w:w="16838" w:h="11906" w:orient="landscape" w:code="9"/>
      <w:pgMar w:top="720" w:right="720" w:bottom="720" w:left="72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E8D8D1" w14:textId="77777777" w:rsidR="002702E1" w:rsidRDefault="002702E1" w:rsidP="0009448C">
      <w:pPr>
        <w:spacing w:after="0" w:line="240" w:lineRule="auto"/>
      </w:pPr>
      <w:r>
        <w:separator/>
      </w:r>
    </w:p>
  </w:endnote>
  <w:endnote w:type="continuationSeparator" w:id="0">
    <w:p w14:paraId="20A3DA19" w14:textId="77777777" w:rsidR="002702E1" w:rsidRDefault="002702E1" w:rsidP="00094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0000000000000000000"/>
    <w:charset w:val="EE"/>
    <w:family w:val="auto"/>
    <w:pitch w:val="variable"/>
    <w:sig w:usb0="E00002FF" w:usb1="4000201B" w:usb2="00000028"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3A90B" w14:textId="77777777" w:rsidR="00083289" w:rsidRDefault="00083289">
    <w:pPr>
      <w:pStyle w:val="Footer"/>
    </w:pPr>
  </w:p>
  <w:p w14:paraId="43BF118C" w14:textId="77777777" w:rsidR="00004E4A" w:rsidRDefault="00004E4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382833042"/>
      <w:docPartObj>
        <w:docPartGallery w:val="Page Numbers (Bottom of Page)"/>
        <w:docPartUnique/>
      </w:docPartObj>
    </w:sdtPr>
    <w:sdtEndPr>
      <w:rPr>
        <w:noProof/>
      </w:rPr>
    </w:sdtEndPr>
    <w:sdtContent>
      <w:p w14:paraId="25C09999" w14:textId="25210B2B" w:rsidR="00BD50AD" w:rsidRPr="00BD50AD" w:rsidRDefault="00B36E88" w:rsidP="00776F58">
        <w:pPr>
          <w:pStyle w:val="Footer"/>
          <w:jc w:val="right"/>
          <w:rPr>
            <w:sz w:val="18"/>
            <w:szCs w:val="18"/>
          </w:rPr>
        </w:pPr>
        <w:r>
          <w:rPr>
            <w:sz w:val="18"/>
            <w:szCs w:val="18"/>
          </w:rPr>
          <w:t xml:space="preserve">                               </w:t>
        </w:r>
        <w:r w:rsidR="00BD50AD" w:rsidRPr="00BD50AD">
          <w:rPr>
            <w:sz w:val="18"/>
            <w:szCs w:val="18"/>
          </w:rPr>
          <w:t xml:space="preserve">Opština Brod, Svetog Save 17, Brod 74450, www.opstina-brod.net            </w:t>
        </w:r>
        <w:r w:rsidR="00BD50AD">
          <w:rPr>
            <w:sz w:val="18"/>
            <w:szCs w:val="18"/>
          </w:rPr>
          <w:t xml:space="preserve">          </w:t>
        </w:r>
        <w:r w:rsidR="00776F58">
          <w:rPr>
            <w:sz w:val="18"/>
            <w:szCs w:val="18"/>
          </w:rPr>
          <w:t xml:space="preserve">                                             </w:t>
        </w:r>
        <w:r w:rsidR="00BD50AD">
          <w:rPr>
            <w:sz w:val="18"/>
            <w:szCs w:val="18"/>
          </w:rPr>
          <w:t xml:space="preserve"> </w:t>
        </w:r>
        <w:r w:rsidR="00BD50AD" w:rsidRPr="00BD50AD">
          <w:rPr>
            <w:sz w:val="18"/>
            <w:szCs w:val="18"/>
          </w:rPr>
          <w:t xml:space="preserve">                             </w:t>
        </w:r>
        <w:r w:rsidR="00BD50AD" w:rsidRPr="00BD50AD">
          <w:rPr>
            <w:sz w:val="18"/>
            <w:szCs w:val="18"/>
          </w:rPr>
          <w:fldChar w:fldCharType="begin"/>
        </w:r>
        <w:r w:rsidR="00BD50AD" w:rsidRPr="00BD50AD">
          <w:rPr>
            <w:sz w:val="18"/>
            <w:szCs w:val="18"/>
          </w:rPr>
          <w:instrText xml:space="preserve"> PAGE   \* MERGEFORMAT </w:instrText>
        </w:r>
        <w:r w:rsidR="00BD50AD" w:rsidRPr="00BD50AD">
          <w:rPr>
            <w:sz w:val="18"/>
            <w:szCs w:val="18"/>
          </w:rPr>
          <w:fldChar w:fldCharType="separate"/>
        </w:r>
        <w:r w:rsidR="00A00AC2">
          <w:rPr>
            <w:noProof/>
            <w:sz w:val="18"/>
            <w:szCs w:val="18"/>
          </w:rPr>
          <w:t>6</w:t>
        </w:r>
        <w:r w:rsidR="00BD50AD" w:rsidRPr="00BD50AD">
          <w:rPr>
            <w:noProof/>
            <w:sz w:val="18"/>
            <w:szCs w:val="18"/>
          </w:rPr>
          <w:fldChar w:fldCharType="end"/>
        </w:r>
      </w:p>
    </w:sdtContent>
  </w:sdt>
  <w:p w14:paraId="7747CC57" w14:textId="77777777" w:rsidR="00BD50AD" w:rsidRPr="00BD50AD" w:rsidRDefault="00BD50AD">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3E9875" w14:textId="77777777" w:rsidR="002702E1" w:rsidRDefault="002702E1" w:rsidP="0009448C">
      <w:pPr>
        <w:spacing w:after="0" w:line="240" w:lineRule="auto"/>
      </w:pPr>
      <w:r>
        <w:separator/>
      </w:r>
    </w:p>
  </w:footnote>
  <w:footnote w:type="continuationSeparator" w:id="0">
    <w:p w14:paraId="19755F8A" w14:textId="77777777" w:rsidR="002702E1" w:rsidRDefault="002702E1" w:rsidP="000944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F0C3A" w14:textId="16C60CD3" w:rsidR="0009448C" w:rsidRDefault="0009448C">
    <w:pPr>
      <w:pStyle w:val="Header"/>
      <w:rPr>
        <w:sz w:val="16"/>
        <w:szCs w:val="16"/>
        <w:lang w:val="sr-Latn-BA"/>
      </w:rPr>
    </w:pPr>
  </w:p>
  <w:p w14:paraId="46E6ADC1" w14:textId="5A96CACB" w:rsidR="001761A5" w:rsidRPr="001761A5" w:rsidRDefault="001761A5">
    <w:pPr>
      <w:pStyle w:val="Header"/>
      <w:rPr>
        <w:sz w:val="16"/>
        <w:szCs w:val="16"/>
        <w:lang w:val="sr-Latn-BA"/>
      </w:rPr>
    </w:pPr>
    <w:r>
      <w:rPr>
        <w:sz w:val="16"/>
        <w:szCs w:val="16"/>
        <w:lang w:val="sr-Latn-BA"/>
      </w:rPr>
      <w:t xml:space="preserve"> </w:t>
    </w:r>
  </w:p>
  <w:p w14:paraId="4004F140" w14:textId="4A35AC15" w:rsidR="0009448C" w:rsidRDefault="0009448C">
    <w:pPr>
      <w:pStyle w:val="Header"/>
      <w:rPr>
        <w:b/>
        <w:lang w:val="sr-Latn-BA"/>
      </w:rPr>
    </w:pPr>
  </w:p>
  <w:p w14:paraId="013FFB83" w14:textId="220E7AC0" w:rsidR="0009448C" w:rsidRDefault="001761A5">
    <w:pPr>
      <w:pStyle w:val="Header"/>
      <w:rPr>
        <w:b/>
        <w:lang w:val="sr-Latn-BA"/>
      </w:rPr>
    </w:pPr>
    <w:r>
      <w:rPr>
        <w:b/>
        <w:noProof/>
        <w:lang w:eastAsia="hr-HR"/>
        <w14:ligatures w14:val="none"/>
      </w:rPr>
      <w:drawing>
        <wp:anchor distT="0" distB="0" distL="114300" distR="114300" simplePos="0" relativeHeight="251654144" behindDoc="0" locked="0" layoutInCell="1" allowOverlap="1" wp14:anchorId="283D15C6" wp14:editId="656C2C11">
          <wp:simplePos x="0" y="0"/>
          <wp:positionH relativeFrom="margin">
            <wp:posOffset>57150</wp:posOffset>
          </wp:positionH>
          <wp:positionV relativeFrom="paragraph">
            <wp:posOffset>72390</wp:posOffset>
          </wp:positionV>
          <wp:extent cx="3323197" cy="14859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23197" cy="1485900"/>
                  </a:xfrm>
                  <a:prstGeom prst="rect">
                    <a:avLst/>
                  </a:prstGeom>
                </pic:spPr>
              </pic:pic>
            </a:graphicData>
          </a:graphic>
          <wp14:sizeRelH relativeFrom="margin">
            <wp14:pctWidth>0</wp14:pctWidth>
          </wp14:sizeRelH>
          <wp14:sizeRelV relativeFrom="margin">
            <wp14:pctHeight>0</wp14:pctHeight>
          </wp14:sizeRelV>
        </wp:anchor>
      </w:drawing>
    </w:r>
    <w:r>
      <w:rPr>
        <w:b/>
        <w:lang w:val="sr-Latn-BA"/>
      </w:rPr>
      <w:t xml:space="preserve"> </w:t>
    </w:r>
  </w:p>
  <w:p w14:paraId="0EA07216" w14:textId="3332572B" w:rsidR="0009448C" w:rsidRDefault="001761A5">
    <w:pPr>
      <w:pStyle w:val="Header"/>
      <w:rPr>
        <w:b/>
        <w:lang w:val="sr-Latn-BA"/>
      </w:rPr>
    </w:pPr>
    <w:r>
      <w:rPr>
        <w:b/>
        <w:lang w:val="sr-Latn-BA"/>
      </w:rPr>
      <w:t xml:space="preserve"> </w:t>
    </w:r>
  </w:p>
  <w:p w14:paraId="3C4570E3" w14:textId="4AE853A4" w:rsidR="0009448C" w:rsidRDefault="001761A5" w:rsidP="001761A5">
    <w:pPr>
      <w:pStyle w:val="Header"/>
      <w:tabs>
        <w:tab w:val="clear" w:pos="4680"/>
        <w:tab w:val="clear" w:pos="9360"/>
        <w:tab w:val="left" w:pos="7365"/>
      </w:tabs>
      <w:rPr>
        <w:b/>
        <w:lang w:val="sr-Latn-BA"/>
      </w:rPr>
    </w:pPr>
    <w:r>
      <w:rPr>
        <w:b/>
        <w:lang w:val="sr-Latn-BA"/>
      </w:rPr>
      <w:tab/>
    </w:r>
  </w:p>
  <w:p w14:paraId="4F0890F7" w14:textId="049CD63D" w:rsidR="0009448C" w:rsidRDefault="00D63BD0" w:rsidP="00D63BD0">
    <w:pPr>
      <w:pStyle w:val="Header"/>
      <w:jc w:val="center"/>
      <w:rPr>
        <w:b/>
        <w:lang w:val="sr-Latn-BA"/>
      </w:rPr>
    </w:pPr>
    <w:r>
      <w:rPr>
        <w:b/>
        <w:bCs/>
        <w:sz w:val="18"/>
        <w:szCs w:val="16"/>
      </w:rPr>
      <w:t xml:space="preserve">                                                                                                                                                                                   </w:t>
    </w:r>
  </w:p>
  <w:p w14:paraId="16AE2375" w14:textId="0CFF7852" w:rsidR="0009448C" w:rsidRDefault="0009448C">
    <w:pPr>
      <w:pStyle w:val="Header"/>
      <w:rPr>
        <w:b/>
        <w:lang w:val="sr-Latn-BA"/>
      </w:rPr>
    </w:pPr>
  </w:p>
  <w:p w14:paraId="319466AB" w14:textId="7E1E7E36" w:rsidR="00D70D1F" w:rsidRDefault="00D70D1F">
    <w:pPr>
      <w:pStyle w:val="Header"/>
      <w:rPr>
        <w:b/>
        <w:lang w:val="sr-Latn-BA"/>
      </w:rPr>
    </w:pPr>
  </w:p>
  <w:p w14:paraId="2A42E288" w14:textId="77777777" w:rsidR="00004E4A" w:rsidRDefault="00004E4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B66918"/>
    <w:multiLevelType w:val="hybridMultilevel"/>
    <w:tmpl w:val="454499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30B2F1A"/>
    <w:multiLevelType w:val="hybridMultilevel"/>
    <w:tmpl w:val="7B863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35D0F"/>
    <w:multiLevelType w:val="hybridMultilevel"/>
    <w:tmpl w:val="E446F3BC"/>
    <w:lvl w:ilvl="0" w:tplc="3130664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A90314F"/>
    <w:multiLevelType w:val="hybridMultilevel"/>
    <w:tmpl w:val="D8AA9EB2"/>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C7C7BCF"/>
    <w:multiLevelType w:val="hybridMultilevel"/>
    <w:tmpl w:val="7494D44E"/>
    <w:lvl w:ilvl="0" w:tplc="0409000F">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D9C303D"/>
    <w:multiLevelType w:val="hybridMultilevel"/>
    <w:tmpl w:val="ACFE3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290507"/>
    <w:multiLevelType w:val="hybridMultilevel"/>
    <w:tmpl w:val="1A325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9740DA1"/>
    <w:multiLevelType w:val="hybridMultilevel"/>
    <w:tmpl w:val="F81609E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E077747"/>
    <w:multiLevelType w:val="hybridMultilevel"/>
    <w:tmpl w:val="63A4E1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5D61578"/>
    <w:multiLevelType w:val="hybridMultilevel"/>
    <w:tmpl w:val="7E645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CB0E91"/>
    <w:multiLevelType w:val="hybridMultilevel"/>
    <w:tmpl w:val="32C40824"/>
    <w:lvl w:ilvl="0" w:tplc="4E00CF32">
      <w:numFmt w:val="bullet"/>
      <w:lvlText w:val="•"/>
      <w:lvlJc w:val="left"/>
      <w:pPr>
        <w:ind w:left="720" w:hanging="360"/>
      </w:pPr>
      <w:rPr>
        <w:rFonts w:ascii="Open Sans" w:eastAsiaTheme="minorHAnsi" w:hAnsi="Open Sans" w:cs="Open Sans" w:hint="default"/>
        <w:b/>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511D1F42"/>
    <w:multiLevelType w:val="hybridMultilevel"/>
    <w:tmpl w:val="A7BAF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6F77735"/>
    <w:multiLevelType w:val="hybridMultilevel"/>
    <w:tmpl w:val="45902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AA05D1"/>
    <w:multiLevelType w:val="hybridMultilevel"/>
    <w:tmpl w:val="8F426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F8256F6"/>
    <w:multiLevelType w:val="hybridMultilevel"/>
    <w:tmpl w:val="2A402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0881666"/>
    <w:multiLevelType w:val="hybridMultilevel"/>
    <w:tmpl w:val="13E6C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1250B43"/>
    <w:multiLevelType w:val="hybridMultilevel"/>
    <w:tmpl w:val="918C2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24B2912"/>
    <w:multiLevelType w:val="multilevel"/>
    <w:tmpl w:val="041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625474C4"/>
    <w:multiLevelType w:val="hybridMultilevel"/>
    <w:tmpl w:val="BD201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CFA7AA6"/>
    <w:multiLevelType w:val="hybridMultilevel"/>
    <w:tmpl w:val="D6868064"/>
    <w:lvl w:ilvl="0" w:tplc="04090011">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num w:numId="1">
    <w:abstractNumId w:val="13"/>
  </w:num>
  <w:num w:numId="2">
    <w:abstractNumId w:val="15"/>
  </w:num>
  <w:num w:numId="3">
    <w:abstractNumId w:val="1"/>
  </w:num>
  <w:num w:numId="4">
    <w:abstractNumId w:val="10"/>
  </w:num>
  <w:num w:numId="5">
    <w:abstractNumId w:val="20"/>
  </w:num>
  <w:num w:numId="6">
    <w:abstractNumId w:val="5"/>
  </w:num>
  <w:num w:numId="7">
    <w:abstractNumId w:val="3"/>
  </w:num>
  <w:num w:numId="8">
    <w:abstractNumId w:val="19"/>
  </w:num>
  <w:num w:numId="9">
    <w:abstractNumId w:val="14"/>
  </w:num>
  <w:num w:numId="10">
    <w:abstractNumId w:val="16"/>
  </w:num>
  <w:num w:numId="11">
    <w:abstractNumId w:val="0"/>
  </w:num>
  <w:num w:numId="12">
    <w:abstractNumId w:val="12"/>
  </w:num>
  <w:num w:numId="13">
    <w:abstractNumId w:val="9"/>
  </w:num>
  <w:num w:numId="14">
    <w:abstractNumId w:val="17"/>
  </w:num>
  <w:num w:numId="15">
    <w:abstractNumId w:val="6"/>
  </w:num>
  <w:num w:numId="16">
    <w:abstractNumId w:val="2"/>
  </w:num>
  <w:num w:numId="17">
    <w:abstractNumId w:val="7"/>
  </w:num>
  <w:num w:numId="18">
    <w:abstractNumId w:val="8"/>
  </w:num>
  <w:num w:numId="19">
    <w:abstractNumId w:val="11"/>
  </w:num>
  <w:num w:numId="20">
    <w:abstractNumId w:val="18"/>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691"/>
    <w:rsid w:val="00002890"/>
    <w:rsid w:val="00002DD1"/>
    <w:rsid w:val="00004E4A"/>
    <w:rsid w:val="00064B77"/>
    <w:rsid w:val="00067E15"/>
    <w:rsid w:val="00083289"/>
    <w:rsid w:val="00083A54"/>
    <w:rsid w:val="0009448C"/>
    <w:rsid w:val="000A4948"/>
    <w:rsid w:val="000D61F0"/>
    <w:rsid w:val="000F63D6"/>
    <w:rsid w:val="00100321"/>
    <w:rsid w:val="00115648"/>
    <w:rsid w:val="0013397C"/>
    <w:rsid w:val="0014136E"/>
    <w:rsid w:val="001761A5"/>
    <w:rsid w:val="001844E0"/>
    <w:rsid w:val="00191EB2"/>
    <w:rsid w:val="001B1152"/>
    <w:rsid w:val="002702E1"/>
    <w:rsid w:val="00280E28"/>
    <w:rsid w:val="002874D2"/>
    <w:rsid w:val="002D38F8"/>
    <w:rsid w:val="003521D6"/>
    <w:rsid w:val="003947AF"/>
    <w:rsid w:val="003952C6"/>
    <w:rsid w:val="003A77FB"/>
    <w:rsid w:val="003B00B4"/>
    <w:rsid w:val="003E667B"/>
    <w:rsid w:val="003F4641"/>
    <w:rsid w:val="00433835"/>
    <w:rsid w:val="00447956"/>
    <w:rsid w:val="00447D9F"/>
    <w:rsid w:val="004E08D0"/>
    <w:rsid w:val="00501074"/>
    <w:rsid w:val="00541CEC"/>
    <w:rsid w:val="00555E50"/>
    <w:rsid w:val="00581B5C"/>
    <w:rsid w:val="005B1A61"/>
    <w:rsid w:val="005D0184"/>
    <w:rsid w:val="0060563D"/>
    <w:rsid w:val="00615AD1"/>
    <w:rsid w:val="00632D48"/>
    <w:rsid w:val="00661D86"/>
    <w:rsid w:val="0066665B"/>
    <w:rsid w:val="00673ADC"/>
    <w:rsid w:val="006773F4"/>
    <w:rsid w:val="00691691"/>
    <w:rsid w:val="007124CF"/>
    <w:rsid w:val="00724302"/>
    <w:rsid w:val="00767592"/>
    <w:rsid w:val="007702B3"/>
    <w:rsid w:val="00776F58"/>
    <w:rsid w:val="00786671"/>
    <w:rsid w:val="007C2637"/>
    <w:rsid w:val="008007F9"/>
    <w:rsid w:val="0083257E"/>
    <w:rsid w:val="00840882"/>
    <w:rsid w:val="0086430C"/>
    <w:rsid w:val="00893F08"/>
    <w:rsid w:val="008D4994"/>
    <w:rsid w:val="008D72E0"/>
    <w:rsid w:val="0090133C"/>
    <w:rsid w:val="00914A30"/>
    <w:rsid w:val="00915037"/>
    <w:rsid w:val="00921573"/>
    <w:rsid w:val="009216CD"/>
    <w:rsid w:val="00955B9E"/>
    <w:rsid w:val="00956A26"/>
    <w:rsid w:val="0098204B"/>
    <w:rsid w:val="00982FAD"/>
    <w:rsid w:val="00985301"/>
    <w:rsid w:val="00985FD3"/>
    <w:rsid w:val="0099041C"/>
    <w:rsid w:val="00994860"/>
    <w:rsid w:val="009A289C"/>
    <w:rsid w:val="009C4F92"/>
    <w:rsid w:val="009F192F"/>
    <w:rsid w:val="00A00AC2"/>
    <w:rsid w:val="00A00CEC"/>
    <w:rsid w:val="00AA56BA"/>
    <w:rsid w:val="00B02F64"/>
    <w:rsid w:val="00B04F6A"/>
    <w:rsid w:val="00B070EE"/>
    <w:rsid w:val="00B15EC0"/>
    <w:rsid w:val="00B36E88"/>
    <w:rsid w:val="00B4399C"/>
    <w:rsid w:val="00B46193"/>
    <w:rsid w:val="00B47684"/>
    <w:rsid w:val="00B506B2"/>
    <w:rsid w:val="00B71980"/>
    <w:rsid w:val="00BA5F75"/>
    <w:rsid w:val="00BA7E44"/>
    <w:rsid w:val="00BD50AD"/>
    <w:rsid w:val="00BE15C0"/>
    <w:rsid w:val="00BE5777"/>
    <w:rsid w:val="00C816F9"/>
    <w:rsid w:val="00C9419F"/>
    <w:rsid w:val="00C95830"/>
    <w:rsid w:val="00CA6E90"/>
    <w:rsid w:val="00CB168C"/>
    <w:rsid w:val="00CE0CA9"/>
    <w:rsid w:val="00CE50A2"/>
    <w:rsid w:val="00CF7C6C"/>
    <w:rsid w:val="00D07D7A"/>
    <w:rsid w:val="00D435AB"/>
    <w:rsid w:val="00D61650"/>
    <w:rsid w:val="00D63BD0"/>
    <w:rsid w:val="00D70D1F"/>
    <w:rsid w:val="00D73868"/>
    <w:rsid w:val="00DB33DE"/>
    <w:rsid w:val="00DD06FD"/>
    <w:rsid w:val="00DD54ED"/>
    <w:rsid w:val="00DE3A53"/>
    <w:rsid w:val="00DE7791"/>
    <w:rsid w:val="00E01CCB"/>
    <w:rsid w:val="00E0212F"/>
    <w:rsid w:val="00E402A9"/>
    <w:rsid w:val="00E96206"/>
    <w:rsid w:val="00EB047F"/>
    <w:rsid w:val="00EB1744"/>
    <w:rsid w:val="00F16C34"/>
    <w:rsid w:val="00F20F63"/>
    <w:rsid w:val="00F21424"/>
    <w:rsid w:val="00F643F0"/>
    <w:rsid w:val="00F846CE"/>
    <w:rsid w:val="00F968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1B99D6"/>
  <w15:docId w15:val="{12FF020D-A53F-4311-86B1-C2CE53BEF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7F9"/>
    <w:rPr>
      <w:rFonts w:ascii="Open Sans" w:hAnsi="Open Sans" w:cs="Open Sans"/>
      <w:kern w:val="2"/>
      <w:sz w:val="24"/>
      <w:lang w:val="hr-HR"/>
      <w14:ligatures w14:val="standardContextual"/>
    </w:rPr>
  </w:style>
  <w:style w:type="paragraph" w:styleId="Heading1">
    <w:name w:val="heading 1"/>
    <w:basedOn w:val="Normal"/>
    <w:next w:val="Normal"/>
    <w:link w:val="Heading1Char"/>
    <w:uiPriority w:val="9"/>
    <w:qFormat/>
    <w:rsid w:val="008007F9"/>
    <w:pPr>
      <w:keepNext/>
      <w:keepLines/>
      <w:spacing w:before="240" w:after="0"/>
      <w:outlineLvl w:val="0"/>
    </w:pPr>
    <w:rPr>
      <w:rFonts w:eastAsiaTheme="majorEastAsia"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07F9"/>
    <w:rPr>
      <w:rFonts w:ascii="Open Sans" w:eastAsiaTheme="majorEastAsia" w:hAnsi="Open Sans" w:cstheme="majorBidi"/>
      <w:color w:val="2F5496" w:themeColor="accent1" w:themeShade="BF"/>
      <w:kern w:val="2"/>
      <w:sz w:val="32"/>
      <w:szCs w:val="32"/>
      <w:lang w:val="hr-HR"/>
      <w14:ligatures w14:val="standardContextual"/>
    </w:rPr>
  </w:style>
  <w:style w:type="character" w:styleId="Hyperlink">
    <w:name w:val="Hyperlink"/>
    <w:basedOn w:val="DefaultParagraphFont"/>
    <w:uiPriority w:val="99"/>
    <w:unhideWhenUsed/>
    <w:rsid w:val="00673ADC"/>
    <w:rPr>
      <w:color w:val="0563C1" w:themeColor="hyperlink"/>
      <w:u w:val="single"/>
    </w:rPr>
  </w:style>
  <w:style w:type="paragraph" w:styleId="Header">
    <w:name w:val="header"/>
    <w:basedOn w:val="Normal"/>
    <w:link w:val="HeaderChar"/>
    <w:uiPriority w:val="99"/>
    <w:unhideWhenUsed/>
    <w:rsid w:val="000944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448C"/>
    <w:rPr>
      <w:rFonts w:ascii="Open Sans" w:hAnsi="Open Sans" w:cs="Open Sans"/>
      <w:kern w:val="2"/>
      <w:sz w:val="24"/>
      <w:lang w:val="hr-HR"/>
      <w14:ligatures w14:val="standardContextual"/>
    </w:rPr>
  </w:style>
  <w:style w:type="paragraph" w:styleId="Footer">
    <w:name w:val="footer"/>
    <w:basedOn w:val="Normal"/>
    <w:link w:val="FooterChar"/>
    <w:uiPriority w:val="99"/>
    <w:unhideWhenUsed/>
    <w:rsid w:val="000944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448C"/>
    <w:rPr>
      <w:rFonts w:ascii="Open Sans" w:hAnsi="Open Sans" w:cs="Open Sans"/>
      <w:kern w:val="2"/>
      <w:sz w:val="24"/>
      <w:lang w:val="hr-HR"/>
      <w14:ligatures w14:val="standardContextual"/>
    </w:rPr>
  </w:style>
  <w:style w:type="table" w:styleId="TableGrid">
    <w:name w:val="Table Grid"/>
    <w:basedOn w:val="TableNormal"/>
    <w:uiPriority w:val="39"/>
    <w:rsid w:val="00901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E0CA9"/>
    <w:pPr>
      <w:ind w:left="720"/>
      <w:contextualSpacing/>
    </w:pPr>
  </w:style>
  <w:style w:type="paragraph" w:styleId="BalloonText">
    <w:name w:val="Balloon Text"/>
    <w:basedOn w:val="Normal"/>
    <w:link w:val="BalloonTextChar"/>
    <w:uiPriority w:val="99"/>
    <w:semiHidden/>
    <w:unhideWhenUsed/>
    <w:rsid w:val="00D435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35AB"/>
    <w:rPr>
      <w:rFonts w:ascii="Segoe UI" w:hAnsi="Segoe UI" w:cs="Segoe UI"/>
      <w:kern w:val="2"/>
      <w:sz w:val="18"/>
      <w:szCs w:val="18"/>
      <w:lang w:val="hr-HR"/>
      <w14:ligatures w14:val="standardContextual"/>
    </w:rPr>
  </w:style>
  <w:style w:type="paragraph" w:styleId="NoSpacing">
    <w:name w:val="No Spacing"/>
    <w:uiPriority w:val="1"/>
    <w:qFormat/>
    <w:rsid w:val="00615AD1"/>
    <w:pPr>
      <w:spacing w:after="0" w:line="240" w:lineRule="auto"/>
    </w:pPr>
    <w:rPr>
      <w:rFonts w:ascii="Open Sans" w:hAnsi="Open Sans" w:cs="Open Sans"/>
      <w:kern w:val="2"/>
      <w:sz w:val="24"/>
      <w:lang w:val="hr-HR"/>
      <w14:ligatures w14:val="standardContextual"/>
    </w:rPr>
  </w:style>
  <w:style w:type="character" w:customStyle="1" w:styleId="UnresolvedMention1">
    <w:name w:val="Unresolved Mention1"/>
    <w:basedOn w:val="DefaultParagraphFont"/>
    <w:uiPriority w:val="99"/>
    <w:semiHidden/>
    <w:unhideWhenUsed/>
    <w:rsid w:val="00BD50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18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AD620-6FAB-4C9A-A94C-B183BF1D4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6</Pages>
  <Words>1103</Words>
  <Characters>6289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Localadmin</dc:creator>
  <cp:lastModifiedBy>Zorica Knežević</cp:lastModifiedBy>
  <cp:revision>22</cp:revision>
  <cp:lastPrinted>2025-02-14T10:53:00Z</cp:lastPrinted>
  <dcterms:created xsi:type="dcterms:W3CDTF">2025-02-25T13:48:00Z</dcterms:created>
  <dcterms:modified xsi:type="dcterms:W3CDTF">2025-03-07T10:35:00Z</dcterms:modified>
</cp:coreProperties>
</file>