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3223D" w14:textId="521822B0" w:rsidR="002E0BD6" w:rsidRPr="002E0BD6" w:rsidRDefault="002E0BD6" w:rsidP="002E0BD6">
      <w:pPr>
        <w:ind w:firstLine="708"/>
        <w:jc w:val="right"/>
        <w:rPr>
          <w:lang w:val="sr-Cyrl-BA"/>
        </w:rPr>
      </w:pPr>
      <w:r>
        <w:rPr>
          <w:lang w:val="sr-Cyrl-BA"/>
        </w:rPr>
        <w:t>П Р И Ј Е Д Л ОГ</w:t>
      </w:r>
    </w:p>
    <w:p w14:paraId="33CC970D" w14:textId="77777777" w:rsidR="002E0BD6" w:rsidRDefault="002E0BD6" w:rsidP="00810B87">
      <w:pPr>
        <w:ind w:firstLine="708"/>
        <w:jc w:val="both"/>
        <w:rPr>
          <w:lang w:val="sr-Cyrl-BA"/>
        </w:rPr>
      </w:pPr>
    </w:p>
    <w:p w14:paraId="18B5EC95" w14:textId="3FA742F0" w:rsidR="008E47B0" w:rsidRDefault="005D0406" w:rsidP="00810B87">
      <w:pPr>
        <w:ind w:firstLine="708"/>
        <w:jc w:val="both"/>
        <w:rPr>
          <w:lang w:val="sr-Cyrl-BA"/>
        </w:rPr>
      </w:pPr>
      <w:r>
        <w:rPr>
          <w:lang w:val="sr-Cyrl-BA"/>
        </w:rPr>
        <w:t>На основу члана 75. став 2. и 3. Закона о водама („Службени гласник Републике Српске“ број: 50/06, 92/09</w:t>
      </w:r>
      <w:r w:rsidR="002E0BD6">
        <w:t>,</w:t>
      </w:r>
      <w:r>
        <w:rPr>
          <w:lang w:val="sr-Cyrl-BA"/>
        </w:rPr>
        <w:t xml:space="preserve"> 121/12</w:t>
      </w:r>
      <w:r w:rsidR="002E0BD6">
        <w:rPr>
          <w:lang w:val="sr-Cyrl-BA"/>
        </w:rPr>
        <w:t xml:space="preserve"> и 74/17</w:t>
      </w:r>
      <w:r>
        <w:rPr>
          <w:lang w:val="sr-Cyrl-BA"/>
        </w:rPr>
        <w:t xml:space="preserve">), члана </w:t>
      </w:r>
      <w:r w:rsidR="00662992">
        <w:rPr>
          <w:lang w:val="sr-Cyrl-BA"/>
        </w:rPr>
        <w:t>39</w:t>
      </w:r>
      <w:r>
        <w:rPr>
          <w:lang w:val="sr-Cyrl-BA"/>
        </w:rPr>
        <w:t xml:space="preserve">. </w:t>
      </w:r>
      <w:r w:rsidR="0091340E">
        <w:rPr>
          <w:lang w:val="sr-Cyrl-BA"/>
        </w:rPr>
        <w:t xml:space="preserve">став </w:t>
      </w:r>
      <w:r w:rsidR="00662992">
        <w:rPr>
          <w:lang w:val="sr-Cyrl-BA"/>
        </w:rPr>
        <w:t>2</w:t>
      </w:r>
      <w:r w:rsidR="0091340E">
        <w:rPr>
          <w:lang w:val="sr-Cyrl-BA"/>
        </w:rPr>
        <w:t xml:space="preserve">. </w:t>
      </w:r>
      <w:r w:rsidR="00662992">
        <w:rPr>
          <w:lang w:val="sr-Cyrl-BA"/>
        </w:rPr>
        <w:t xml:space="preserve">тачка 2. </w:t>
      </w:r>
      <w:r>
        <w:rPr>
          <w:lang w:val="sr-Cyrl-BA"/>
        </w:rPr>
        <w:t>Закона о локалној самоуправи („</w:t>
      </w:r>
      <w:r w:rsidR="00810B87">
        <w:rPr>
          <w:lang w:val="sr-Cyrl-BA"/>
        </w:rPr>
        <w:t>С</w:t>
      </w:r>
      <w:r>
        <w:rPr>
          <w:lang w:val="sr-Cyrl-BA"/>
        </w:rPr>
        <w:t xml:space="preserve">лужбени гласник Републике Српске“ број: </w:t>
      </w:r>
      <w:r w:rsidR="0091340E">
        <w:rPr>
          <w:lang w:val="sr-Cyrl-BA"/>
        </w:rPr>
        <w:t>97/16</w:t>
      </w:r>
      <w:r>
        <w:rPr>
          <w:lang w:val="sr-Cyrl-BA"/>
        </w:rPr>
        <w:t xml:space="preserve">, </w:t>
      </w:r>
      <w:r w:rsidR="0091340E">
        <w:rPr>
          <w:lang w:val="sr-Cyrl-BA"/>
        </w:rPr>
        <w:t xml:space="preserve">36/19 </w:t>
      </w:r>
      <w:r>
        <w:rPr>
          <w:lang w:val="sr-Cyrl-BA"/>
        </w:rPr>
        <w:t xml:space="preserve">и </w:t>
      </w:r>
      <w:r w:rsidR="0091340E">
        <w:rPr>
          <w:lang w:val="sr-Cyrl-BA"/>
        </w:rPr>
        <w:t>61/21</w:t>
      </w:r>
      <w:r>
        <w:rPr>
          <w:lang w:val="sr-Cyrl-BA"/>
        </w:rPr>
        <w:t xml:space="preserve">), </w:t>
      </w:r>
      <w:r w:rsidR="00662992">
        <w:rPr>
          <w:lang w:val="sr-Cyrl-BA"/>
        </w:rPr>
        <w:t xml:space="preserve">члана 14. </w:t>
      </w:r>
      <w:r w:rsidR="00662992">
        <w:rPr>
          <w:lang w:val="sr-Cyrl-CS"/>
        </w:rPr>
        <w:t>Правилник</w:t>
      </w:r>
      <w:r w:rsidR="00662992">
        <w:rPr>
          <w:lang w:val="sr-Cyrl-CS"/>
        </w:rPr>
        <w:t>а</w:t>
      </w:r>
      <w:r w:rsidR="00662992">
        <w:rPr>
          <w:lang w:val="sr-Cyrl-CS"/>
        </w:rPr>
        <w:t xml:space="preserve"> о мјерама заштите, начину одређивања, одржавања и обиљежавања зона санитарне заштите</w:t>
      </w:r>
      <w:r w:rsidR="00662992">
        <w:rPr>
          <w:lang w:val="sr-Cyrl-BA"/>
        </w:rPr>
        <w:t xml:space="preserve"> („Службени гласник РС“, број; 76/16), </w:t>
      </w:r>
      <w:r>
        <w:rPr>
          <w:lang w:val="sr-Cyrl-BA"/>
        </w:rPr>
        <w:t xml:space="preserve">члана </w:t>
      </w:r>
      <w:r w:rsidR="0091340E">
        <w:rPr>
          <w:lang w:val="sr-Cyrl-BA"/>
        </w:rPr>
        <w:t>41</w:t>
      </w:r>
      <w:r>
        <w:rPr>
          <w:lang w:val="sr-Cyrl-BA"/>
        </w:rPr>
        <w:t xml:space="preserve">. </w:t>
      </w:r>
      <w:r w:rsidR="00662992">
        <w:rPr>
          <w:lang w:val="sr-Cyrl-BA"/>
        </w:rPr>
        <w:t>став 1. тачка 2.</w:t>
      </w:r>
      <w:r w:rsidR="00B64426">
        <w:rPr>
          <w:lang w:val="sr-Cyrl-BA"/>
        </w:rPr>
        <w:t xml:space="preserve"> </w:t>
      </w:r>
      <w:r>
        <w:rPr>
          <w:lang w:val="sr-Cyrl-BA"/>
        </w:rPr>
        <w:t xml:space="preserve">Статута општине Брод („Службени гласник општине Брод“ број: </w:t>
      </w:r>
      <w:r w:rsidR="0091340E">
        <w:rPr>
          <w:lang w:val="sr-Cyrl-BA"/>
        </w:rPr>
        <w:t>7/17</w:t>
      </w:r>
      <w:r>
        <w:rPr>
          <w:lang w:val="sr-Cyrl-BA"/>
        </w:rPr>
        <w:t>)</w:t>
      </w:r>
      <w:r w:rsidR="0091340E">
        <w:rPr>
          <w:lang w:val="sr-Cyrl-BA"/>
        </w:rPr>
        <w:t xml:space="preserve">, </w:t>
      </w:r>
      <w:r>
        <w:rPr>
          <w:lang w:val="sr-Cyrl-BA"/>
        </w:rPr>
        <w:t>члана 11</w:t>
      </w:r>
      <w:r w:rsidR="0091340E">
        <w:rPr>
          <w:lang w:val="sr-Cyrl-BA"/>
        </w:rPr>
        <w:t>1</w:t>
      </w:r>
      <w:r>
        <w:rPr>
          <w:lang w:val="sr-Cyrl-BA"/>
        </w:rPr>
        <w:t>. и 11</w:t>
      </w:r>
      <w:r w:rsidR="0091340E">
        <w:rPr>
          <w:lang w:val="sr-Cyrl-BA"/>
        </w:rPr>
        <w:t>2</w:t>
      </w:r>
      <w:r>
        <w:rPr>
          <w:lang w:val="sr-Cyrl-BA"/>
        </w:rPr>
        <w:t xml:space="preserve">. Пословника о раду Скупштине општине Брод </w:t>
      </w:r>
      <w:r w:rsidR="00B64426">
        <w:t xml:space="preserve">– </w:t>
      </w:r>
      <w:r w:rsidR="00B64426">
        <w:rPr>
          <w:lang w:val="sr-Cyrl-BA"/>
        </w:rPr>
        <w:t xml:space="preserve">пречишћени текст </w:t>
      </w:r>
      <w:r>
        <w:rPr>
          <w:lang w:val="sr-Cyrl-BA"/>
        </w:rPr>
        <w:t xml:space="preserve">(„Службени гласник општине Брод“ број: </w:t>
      </w:r>
      <w:r w:rsidR="0091340E">
        <w:rPr>
          <w:lang w:val="sr-Cyrl-BA"/>
        </w:rPr>
        <w:t>5/20</w:t>
      </w:r>
      <w:r>
        <w:rPr>
          <w:lang w:val="sr-Cyrl-BA"/>
        </w:rPr>
        <w:t xml:space="preserve">) и </w:t>
      </w:r>
      <w:r w:rsidR="0091340E">
        <w:rPr>
          <w:lang w:val="sr-Cyrl-BA"/>
        </w:rPr>
        <w:t>Иницијатив</w:t>
      </w:r>
      <w:r w:rsidR="00993DA2">
        <w:rPr>
          <w:lang w:val="sr-Cyrl-BA"/>
        </w:rPr>
        <w:t>е</w:t>
      </w:r>
      <w:r w:rsidR="0091340E">
        <w:rPr>
          <w:lang w:val="sr-Cyrl-BA"/>
        </w:rPr>
        <w:t xml:space="preserve"> директора „КОМУН</w:t>
      </w:r>
      <w:r w:rsidR="00B64426">
        <w:rPr>
          <w:lang w:val="sr-Cyrl-BA"/>
        </w:rPr>
        <w:t>АЛ</w:t>
      </w:r>
      <w:r w:rsidR="0091340E">
        <w:rPr>
          <w:lang w:val="sr-Cyrl-BA"/>
        </w:rPr>
        <w:t>АЦ“ а.д.</w:t>
      </w:r>
      <w:r>
        <w:rPr>
          <w:lang w:val="sr-Cyrl-BA"/>
        </w:rPr>
        <w:t xml:space="preserve"> Дервента за уврштавање тачке дневног реда Приједлог Одлуке о прихватању Нацрта Програма зона санитарне заштите за извориште „Кораће“ које се кори</w:t>
      </w:r>
      <w:r w:rsidR="00810B87">
        <w:rPr>
          <w:lang w:val="sr-Cyrl-BA"/>
        </w:rPr>
        <w:t>с</w:t>
      </w:r>
      <w:r>
        <w:rPr>
          <w:lang w:val="sr-Cyrl-BA"/>
        </w:rPr>
        <w:t>ти за водоснабдјевање Дервенте број</w:t>
      </w:r>
      <w:r w:rsidR="0091340E">
        <w:rPr>
          <w:lang w:val="sr-Cyrl-BA"/>
        </w:rPr>
        <w:t>:</w:t>
      </w:r>
      <w:r>
        <w:rPr>
          <w:lang w:val="sr-Cyrl-BA"/>
        </w:rPr>
        <w:t xml:space="preserve"> </w:t>
      </w:r>
      <w:r w:rsidR="0091340E">
        <w:rPr>
          <w:lang w:val="sr-Cyrl-BA"/>
        </w:rPr>
        <w:t>02.11/370-180/24</w:t>
      </w:r>
      <w:r>
        <w:rPr>
          <w:lang w:val="sr-Cyrl-BA"/>
        </w:rPr>
        <w:t xml:space="preserve"> од 2</w:t>
      </w:r>
      <w:r w:rsidR="0091340E">
        <w:rPr>
          <w:lang w:val="sr-Cyrl-BA"/>
        </w:rPr>
        <w:t>6</w:t>
      </w:r>
      <w:r>
        <w:rPr>
          <w:lang w:val="sr-Cyrl-BA"/>
        </w:rPr>
        <w:t>.1</w:t>
      </w:r>
      <w:r w:rsidR="0091340E">
        <w:rPr>
          <w:lang w:val="sr-Cyrl-BA"/>
        </w:rPr>
        <w:t>2</w:t>
      </w:r>
      <w:r>
        <w:rPr>
          <w:lang w:val="sr-Cyrl-BA"/>
        </w:rPr>
        <w:t xml:space="preserve">.2024. године, Скупштина општине Брод, на </w:t>
      </w:r>
      <w:r w:rsidR="0091340E">
        <w:rPr>
          <w:lang w:val="sr-Cyrl-BA"/>
        </w:rPr>
        <w:t>3</w:t>
      </w:r>
      <w:r>
        <w:rPr>
          <w:lang w:val="sr-Cyrl-BA"/>
        </w:rPr>
        <w:t>. редовној сједници одржаној дана 3</w:t>
      </w:r>
      <w:r w:rsidR="0091340E">
        <w:rPr>
          <w:lang w:val="sr-Cyrl-BA"/>
        </w:rPr>
        <w:t>1</w:t>
      </w:r>
      <w:r>
        <w:rPr>
          <w:lang w:val="sr-Cyrl-BA"/>
        </w:rPr>
        <w:t>.01.20</w:t>
      </w:r>
      <w:r w:rsidR="00875C5D">
        <w:t>2</w:t>
      </w:r>
      <w:r>
        <w:rPr>
          <w:lang w:val="sr-Cyrl-BA"/>
        </w:rPr>
        <w:t>5. године, дон</w:t>
      </w:r>
      <w:r w:rsidR="0091340E">
        <w:rPr>
          <w:lang w:val="sr-Cyrl-BA"/>
        </w:rPr>
        <w:t>оси</w:t>
      </w:r>
    </w:p>
    <w:p w14:paraId="1641C661" w14:textId="77777777" w:rsidR="005D0406" w:rsidRDefault="005D0406" w:rsidP="005D0406">
      <w:pPr>
        <w:jc w:val="both"/>
        <w:rPr>
          <w:lang w:val="sr-Cyrl-BA"/>
        </w:rPr>
      </w:pPr>
    </w:p>
    <w:p w14:paraId="74643E31" w14:textId="77777777" w:rsidR="005D0406" w:rsidRDefault="005D0406" w:rsidP="005D0406">
      <w:pPr>
        <w:jc w:val="both"/>
        <w:rPr>
          <w:lang w:val="sr-Cyrl-BA"/>
        </w:rPr>
      </w:pPr>
    </w:p>
    <w:p w14:paraId="44B2DE87" w14:textId="77777777" w:rsidR="005D0406" w:rsidRDefault="005D0406" w:rsidP="005D0406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ОДЛУКУ</w:t>
      </w:r>
    </w:p>
    <w:p w14:paraId="1D0FBD48" w14:textId="6B7E4403" w:rsidR="005D0406" w:rsidRDefault="005D0406" w:rsidP="005D0406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 xml:space="preserve">о прихватању Нацрта </w:t>
      </w:r>
      <w:r w:rsidR="00DF2B11">
        <w:rPr>
          <w:b/>
          <w:bCs/>
          <w:lang w:val="sr-Cyrl-BA"/>
        </w:rPr>
        <w:t>Програма зона санитарне заштите за извориште „Кораће“</w:t>
      </w:r>
      <w:r w:rsidR="00B64426">
        <w:rPr>
          <w:b/>
          <w:bCs/>
          <w:lang w:val="sr-Cyrl-BA"/>
        </w:rPr>
        <w:t>,</w:t>
      </w:r>
      <w:r w:rsidR="00DF2B11">
        <w:rPr>
          <w:b/>
          <w:bCs/>
          <w:lang w:val="sr-Cyrl-BA"/>
        </w:rPr>
        <w:t xml:space="preserve"> које се користе за водоснабдје</w:t>
      </w:r>
      <w:r w:rsidR="00B64426">
        <w:rPr>
          <w:b/>
          <w:bCs/>
          <w:lang w:val="sr-Cyrl-BA"/>
        </w:rPr>
        <w:t>в</w:t>
      </w:r>
      <w:r w:rsidR="00DF2B11">
        <w:rPr>
          <w:b/>
          <w:bCs/>
          <w:lang w:val="sr-Cyrl-BA"/>
        </w:rPr>
        <w:t>ање Дервенте</w:t>
      </w:r>
    </w:p>
    <w:p w14:paraId="7FDD3DA2" w14:textId="77777777" w:rsidR="00DF2B11" w:rsidRDefault="00DF2B11" w:rsidP="005D0406">
      <w:pPr>
        <w:jc w:val="center"/>
        <w:rPr>
          <w:b/>
          <w:bCs/>
          <w:lang w:val="sr-Cyrl-BA"/>
        </w:rPr>
      </w:pPr>
    </w:p>
    <w:p w14:paraId="65925ED2" w14:textId="4721ADCB" w:rsidR="00DF2B11" w:rsidRPr="00B64426" w:rsidRDefault="00B64426" w:rsidP="00DF2B11">
      <w:pPr>
        <w:jc w:val="center"/>
      </w:pPr>
      <w:r>
        <w:t>I</w:t>
      </w:r>
    </w:p>
    <w:p w14:paraId="3B4C7894" w14:textId="77777777" w:rsidR="002F338E" w:rsidRDefault="002F338E" w:rsidP="00DF2B11">
      <w:pPr>
        <w:jc w:val="center"/>
        <w:rPr>
          <w:lang w:val="sr-Cyrl-BA"/>
        </w:rPr>
      </w:pPr>
    </w:p>
    <w:p w14:paraId="7FBA9AE1" w14:textId="1D7F5D96" w:rsidR="002F338E" w:rsidRDefault="002F338E" w:rsidP="002F338E">
      <w:pPr>
        <w:jc w:val="both"/>
        <w:rPr>
          <w:lang w:val="sr-Cyrl-BA"/>
        </w:rPr>
      </w:pPr>
      <w:r>
        <w:rPr>
          <w:lang w:val="sr-Cyrl-BA"/>
        </w:rPr>
        <w:tab/>
        <w:t>Прихвата се Нацрт Програма зона санитарне заштите за извориште „Кораће“</w:t>
      </w:r>
      <w:r w:rsidR="00B64426">
        <w:rPr>
          <w:lang w:val="sr-Cyrl-BA"/>
        </w:rPr>
        <w:t>,</w:t>
      </w:r>
      <w:r>
        <w:rPr>
          <w:lang w:val="sr-Cyrl-BA"/>
        </w:rPr>
        <w:t xml:space="preserve"> које се користи за водоснабдјевање Дервенте, израђене од стране Носиоца израде „</w:t>
      </w:r>
      <w:r w:rsidR="00EC29A5">
        <w:t>IBIS-INŽINJERING</w:t>
      </w:r>
      <w:r>
        <w:rPr>
          <w:lang w:val="sr-Cyrl-BA"/>
        </w:rPr>
        <w:t>“</w:t>
      </w:r>
      <w:r>
        <w:t xml:space="preserve"> </w:t>
      </w:r>
      <w:r>
        <w:rPr>
          <w:lang w:val="sr-Cyrl-BA"/>
        </w:rPr>
        <w:t xml:space="preserve">д.о.о. Бања Лука од </w:t>
      </w:r>
      <w:r w:rsidR="00EC29A5">
        <w:rPr>
          <w:lang w:val="sr-Cyrl-BA"/>
        </w:rPr>
        <w:t>септембра</w:t>
      </w:r>
      <w:r>
        <w:rPr>
          <w:lang w:val="sr-Cyrl-BA"/>
        </w:rPr>
        <w:t xml:space="preserve"> 20</w:t>
      </w:r>
      <w:r w:rsidR="00EC29A5">
        <w:rPr>
          <w:lang w:val="sr-Cyrl-BA"/>
        </w:rPr>
        <w:t>2</w:t>
      </w:r>
      <w:r>
        <w:rPr>
          <w:lang w:val="sr-Cyrl-BA"/>
        </w:rPr>
        <w:t>4. године.</w:t>
      </w:r>
    </w:p>
    <w:p w14:paraId="34D4B721" w14:textId="77777777" w:rsidR="002F338E" w:rsidRDefault="002F338E" w:rsidP="002F338E">
      <w:pPr>
        <w:jc w:val="both"/>
        <w:rPr>
          <w:lang w:val="sr-Cyrl-BA"/>
        </w:rPr>
      </w:pPr>
    </w:p>
    <w:p w14:paraId="5F823D89" w14:textId="455EC0A0" w:rsidR="002F338E" w:rsidRPr="00B64426" w:rsidRDefault="00B64426" w:rsidP="002F338E">
      <w:pPr>
        <w:jc w:val="center"/>
      </w:pPr>
      <w:r>
        <w:t>II</w:t>
      </w:r>
    </w:p>
    <w:p w14:paraId="227F94BA" w14:textId="77777777" w:rsidR="002F338E" w:rsidRDefault="002F338E" w:rsidP="002F338E">
      <w:pPr>
        <w:jc w:val="center"/>
        <w:rPr>
          <w:lang w:val="sr-Cyrl-BA"/>
        </w:rPr>
      </w:pPr>
    </w:p>
    <w:p w14:paraId="137962E3" w14:textId="77777777" w:rsidR="002F338E" w:rsidRDefault="002F338E" w:rsidP="002F338E">
      <w:pPr>
        <w:jc w:val="both"/>
        <w:rPr>
          <w:lang w:val="sr-Cyrl-BA"/>
        </w:rPr>
      </w:pPr>
      <w:r>
        <w:rPr>
          <w:lang w:val="sr-Cyrl-BA"/>
        </w:rPr>
        <w:tab/>
        <w:t xml:space="preserve">Након прихватања Нацрта Програма зона санитарне заштите за извориште „Кораће“, које се </w:t>
      </w:r>
      <w:r w:rsidR="001D55FF">
        <w:rPr>
          <w:lang w:val="sr-Cyrl-BA"/>
        </w:rPr>
        <w:t xml:space="preserve">користе за водоснабдјевање Дервенте од стране Скупштине општине Брод, исти се достављају на сагласност Министарству пољопривреде, шумарства и водопривреде ресор водопривреде, као и Министарству здравства и социјалне заштите ресор здравства. Након добијања сагласности ова два министарства, Скупштина општине Брод усвојиће Приједлог </w:t>
      </w:r>
      <w:bookmarkStart w:id="0" w:name="_Hlk188017146"/>
      <w:r w:rsidR="001D55FF">
        <w:rPr>
          <w:lang w:val="sr-Cyrl-BA"/>
        </w:rPr>
        <w:t>Програма зона санитарне заштите за извориште „Кораће“</w:t>
      </w:r>
      <w:bookmarkEnd w:id="0"/>
      <w:r w:rsidR="001D55FF">
        <w:rPr>
          <w:lang w:val="sr-Cyrl-BA"/>
        </w:rPr>
        <w:t>, које се користи за водоснабдјевање Дервенте.</w:t>
      </w:r>
    </w:p>
    <w:p w14:paraId="32D36499" w14:textId="77777777" w:rsidR="001D55FF" w:rsidRDefault="001D55FF" w:rsidP="002F338E">
      <w:pPr>
        <w:jc w:val="both"/>
        <w:rPr>
          <w:lang w:val="sr-Cyrl-BA"/>
        </w:rPr>
      </w:pPr>
    </w:p>
    <w:p w14:paraId="72C71C05" w14:textId="53AEBD69" w:rsidR="001D55FF" w:rsidRDefault="00B64426" w:rsidP="001D55FF">
      <w:pPr>
        <w:jc w:val="center"/>
        <w:rPr>
          <w:lang w:val="sr-Cyrl-BA"/>
        </w:rPr>
      </w:pPr>
      <w:r>
        <w:t>III</w:t>
      </w:r>
    </w:p>
    <w:p w14:paraId="5B8ACEDF" w14:textId="77777777" w:rsidR="001D55FF" w:rsidRDefault="001D55FF" w:rsidP="001D55FF">
      <w:pPr>
        <w:jc w:val="center"/>
        <w:rPr>
          <w:lang w:val="sr-Cyrl-BA"/>
        </w:rPr>
      </w:pPr>
    </w:p>
    <w:p w14:paraId="772F1FF1" w14:textId="596A2983" w:rsidR="001D55FF" w:rsidRDefault="001D55FF" w:rsidP="001D55FF">
      <w:pPr>
        <w:jc w:val="both"/>
        <w:rPr>
          <w:lang w:val="sr-Cyrl-BA"/>
        </w:rPr>
      </w:pPr>
      <w:r>
        <w:rPr>
          <w:lang w:val="sr-Cyrl-BA"/>
        </w:rPr>
        <w:tab/>
        <w:t>Ова Одлука ступа на снагу осмог дана од дана објављивања у „Службеном гласнику општине Брод“.</w:t>
      </w:r>
    </w:p>
    <w:p w14:paraId="58C762D3" w14:textId="5AE92D13" w:rsidR="00EC29A5" w:rsidRDefault="00EC29A5" w:rsidP="00EC29A5">
      <w:pPr>
        <w:ind w:firstLine="708"/>
        <w:rPr>
          <w:lang w:val="sr-Cyrl-BA"/>
        </w:rPr>
      </w:pPr>
    </w:p>
    <w:p w14:paraId="3E731E40" w14:textId="615C49C0" w:rsidR="00E65E57" w:rsidRDefault="00E65E57" w:rsidP="00EC29A5">
      <w:pPr>
        <w:ind w:firstLine="708"/>
        <w:rPr>
          <w:lang w:val="sr-Cyrl-BA"/>
        </w:rPr>
      </w:pPr>
    </w:p>
    <w:p w14:paraId="2C86360C" w14:textId="33D44865" w:rsidR="00E65E57" w:rsidRDefault="00E65E57" w:rsidP="00EC29A5">
      <w:pPr>
        <w:ind w:firstLine="708"/>
        <w:rPr>
          <w:lang w:val="sr-Cyrl-BA"/>
        </w:rPr>
      </w:pPr>
    </w:p>
    <w:p w14:paraId="71EA22F4" w14:textId="77777777" w:rsidR="00E65E57" w:rsidRDefault="00E65E57" w:rsidP="00EC29A5">
      <w:pPr>
        <w:ind w:firstLine="708"/>
        <w:rPr>
          <w:lang w:val="sr-Cyrl-BA"/>
        </w:rPr>
      </w:pPr>
    </w:p>
    <w:p w14:paraId="4323B352" w14:textId="4BA3296E" w:rsidR="00185317" w:rsidRPr="00185317" w:rsidRDefault="00185317" w:rsidP="00185317">
      <w:pPr>
        <w:rPr>
          <w:lang w:val="sr-Cyrl-BA"/>
        </w:rPr>
      </w:pPr>
    </w:p>
    <w:p w14:paraId="4D79363B" w14:textId="3E224409" w:rsidR="00185317" w:rsidRDefault="00185317" w:rsidP="00185317">
      <w:pPr>
        <w:rPr>
          <w:lang w:val="sr-Cyrl-BA"/>
        </w:rPr>
      </w:pPr>
    </w:p>
    <w:p w14:paraId="2C3CAA32" w14:textId="77777777" w:rsidR="00185317" w:rsidRPr="00EC69AE" w:rsidRDefault="00185317" w:rsidP="00185317">
      <w:pPr>
        <w:jc w:val="both"/>
        <w:rPr>
          <w:lang w:val="sr-Cyrl-CS"/>
        </w:rPr>
      </w:pPr>
      <w:r w:rsidRPr="00EC69AE">
        <w:rPr>
          <w:lang w:val="sr-Cyrl-CS"/>
        </w:rPr>
        <w:t>Број:</w:t>
      </w:r>
      <w:r>
        <w:rPr>
          <w:lang w:val="sr-Cyrl-BA"/>
        </w:rPr>
        <w:t xml:space="preserve">                  </w:t>
      </w:r>
      <w:r w:rsidRPr="00EC69AE">
        <w:t>/</w:t>
      </w:r>
      <w:r>
        <w:rPr>
          <w:lang w:val="sr-Cyrl-BA"/>
        </w:rPr>
        <w:t>24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  <w:t xml:space="preserve">      </w:t>
      </w:r>
      <w:r w:rsidRPr="00EC69AE">
        <w:t xml:space="preserve">          </w:t>
      </w:r>
      <w:r>
        <w:t xml:space="preserve">                    </w:t>
      </w:r>
      <w:r>
        <w:rPr>
          <w:lang w:val="sr-Cyrl-BA"/>
        </w:rPr>
        <w:t xml:space="preserve">  </w:t>
      </w:r>
      <w:r>
        <w:t xml:space="preserve"> </w:t>
      </w:r>
      <w:r w:rsidRPr="00EC69AE">
        <w:t xml:space="preserve"> </w:t>
      </w:r>
      <w:r w:rsidRPr="00EC69AE">
        <w:rPr>
          <w:lang w:val="sr-Cyrl-CS"/>
        </w:rPr>
        <w:t xml:space="preserve">Предсједник  </w:t>
      </w:r>
    </w:p>
    <w:p w14:paraId="2E5A004E" w14:textId="58986AFA" w:rsidR="00185317" w:rsidRPr="00EC69AE" w:rsidRDefault="00185317" w:rsidP="00185317">
      <w:pPr>
        <w:jc w:val="both"/>
        <w:rPr>
          <w:lang w:val="sr-Cyrl-CS"/>
        </w:rPr>
      </w:pPr>
      <w:r w:rsidRPr="00EC69AE">
        <w:rPr>
          <w:lang w:val="sr-Cyrl-CS"/>
        </w:rPr>
        <w:t>Датум:</w:t>
      </w:r>
      <w:r>
        <w:rPr>
          <w:lang w:val="sr-Cyrl-BA"/>
        </w:rPr>
        <w:t xml:space="preserve">             </w:t>
      </w:r>
      <w:r>
        <w:t>.</w:t>
      </w:r>
      <w:r w:rsidRPr="00EC69AE">
        <w:t>20</w:t>
      </w:r>
      <w:r>
        <w:t>2</w:t>
      </w:r>
      <w:r>
        <w:rPr>
          <w:lang w:val="sr-Cyrl-BA"/>
        </w:rPr>
        <w:t>5</w:t>
      </w:r>
      <w:r w:rsidRPr="00EC69AE">
        <w:t>.</w:t>
      </w:r>
      <w:r>
        <w:t xml:space="preserve"> </w:t>
      </w:r>
      <w:r w:rsidRPr="00EC69AE">
        <w:t>год</w:t>
      </w:r>
      <w:r w:rsidRPr="00EC69AE">
        <w:rPr>
          <w:lang w:val="sr-Cyrl-BA"/>
        </w:rPr>
        <w:t>ине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>
        <w:rPr>
          <w:lang w:val="sr-Cyrl-CS"/>
        </w:rPr>
        <w:t xml:space="preserve">                   </w:t>
      </w:r>
      <w:r w:rsidRPr="00EC69AE">
        <w:rPr>
          <w:lang w:val="sr-Cyrl-CS"/>
        </w:rPr>
        <w:t xml:space="preserve"> Скупштине општине</w:t>
      </w:r>
    </w:p>
    <w:p w14:paraId="4DCA7665" w14:textId="77777777" w:rsidR="00185317" w:rsidRPr="00EC69AE" w:rsidRDefault="00185317" w:rsidP="00185317">
      <w:pPr>
        <w:jc w:val="both"/>
        <w:rPr>
          <w:lang w:val="sr-Cyrl-CS"/>
        </w:rPr>
      </w:pPr>
    </w:p>
    <w:p w14:paraId="376909ED" w14:textId="5999C17C" w:rsidR="00185317" w:rsidRPr="00662992" w:rsidRDefault="00185317" w:rsidP="00662992">
      <w:pPr>
        <w:jc w:val="both"/>
        <w:rPr>
          <w:lang w:val="sr-Cyrl-CS"/>
        </w:rPr>
      </w:pPr>
      <w:r w:rsidRPr="00EC69AE">
        <w:rPr>
          <w:lang w:val="sr-Cyrl-CS"/>
        </w:rPr>
        <w:t xml:space="preserve">                                                                                      </w:t>
      </w:r>
      <w:r>
        <w:rPr>
          <w:lang w:val="sr-Cyrl-CS"/>
        </w:rPr>
        <w:t xml:space="preserve">                             </w:t>
      </w:r>
      <w:r w:rsidRPr="00EC69AE">
        <w:rPr>
          <w:lang w:val="sr-Cyrl-CS"/>
        </w:rPr>
        <w:t xml:space="preserve"> </w:t>
      </w:r>
      <w:r>
        <w:rPr>
          <w:lang w:val="sr-Cyrl-CS"/>
        </w:rPr>
        <w:t>Милош Станишић</w:t>
      </w:r>
    </w:p>
    <w:p w14:paraId="7443BA7B" w14:textId="77777777" w:rsidR="00185317" w:rsidRDefault="00185317" w:rsidP="00185317">
      <w:pPr>
        <w:pStyle w:val="BodyText"/>
        <w:spacing w:before="1" w:line="276" w:lineRule="auto"/>
        <w:ind w:left="0" w:right="38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>ОБРАЗЛОЖЕЊЕ:</w:t>
      </w:r>
    </w:p>
    <w:p w14:paraId="6555F199" w14:textId="77777777" w:rsidR="00185317" w:rsidRDefault="00185317" w:rsidP="00185317">
      <w:pPr>
        <w:pStyle w:val="BodyText"/>
        <w:spacing w:before="1" w:line="276" w:lineRule="auto"/>
        <w:ind w:left="0" w:right="38"/>
        <w:jc w:val="center"/>
        <w:rPr>
          <w:sz w:val="24"/>
          <w:szCs w:val="24"/>
          <w:lang w:val="sr-Cyrl-BA"/>
        </w:rPr>
      </w:pPr>
    </w:p>
    <w:p w14:paraId="2D227098" w14:textId="77777777" w:rsidR="00185317" w:rsidRDefault="00185317" w:rsidP="00185317">
      <w:pPr>
        <w:pStyle w:val="BodyText"/>
        <w:spacing w:before="1" w:line="276" w:lineRule="auto"/>
        <w:ind w:left="0" w:right="38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ПРАВНИ ОСНОВ: </w:t>
      </w:r>
    </w:p>
    <w:p w14:paraId="1D465448" w14:textId="1A2D1A8B" w:rsidR="00185317" w:rsidRPr="0023628B" w:rsidRDefault="00185317" w:rsidP="00185317">
      <w:pPr>
        <w:pStyle w:val="BodyText"/>
        <w:numPr>
          <w:ilvl w:val="0"/>
          <w:numId w:val="1"/>
        </w:numPr>
        <w:spacing w:before="1" w:line="276" w:lineRule="auto"/>
        <w:ind w:right="38"/>
        <w:rPr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RS"/>
        </w:rPr>
        <w:t xml:space="preserve">Чланом </w:t>
      </w:r>
      <w:r w:rsidR="002835B0">
        <w:rPr>
          <w:w w:val="105"/>
          <w:sz w:val="24"/>
          <w:szCs w:val="24"/>
          <w:lang w:val="sr-Cyrl-RS"/>
        </w:rPr>
        <w:t>75</w:t>
      </w:r>
      <w:r>
        <w:rPr>
          <w:w w:val="105"/>
          <w:sz w:val="24"/>
          <w:szCs w:val="24"/>
          <w:lang w:val="sr-Cyrl-RS"/>
        </w:rPr>
        <w:t xml:space="preserve">. став </w:t>
      </w:r>
      <w:r w:rsidR="00F017E1" w:rsidRPr="00F017E1">
        <w:rPr>
          <w:rStyle w:val="FontStyle15"/>
          <w:b w:val="0"/>
          <w:bCs w:val="0"/>
          <w:sz w:val="24"/>
          <w:szCs w:val="24"/>
          <w:lang w:val="sr-Cyrl-BA" w:eastAsia="sr-Cyrl-CS"/>
        </w:rPr>
        <w:t xml:space="preserve">2. </w:t>
      </w:r>
      <w:r>
        <w:rPr>
          <w:w w:val="105"/>
          <w:sz w:val="24"/>
          <w:szCs w:val="24"/>
          <w:lang w:val="sr-Cyrl-BA"/>
        </w:rPr>
        <w:t xml:space="preserve">и </w:t>
      </w:r>
      <w:r w:rsidR="002835B0">
        <w:rPr>
          <w:w w:val="105"/>
          <w:sz w:val="24"/>
          <w:szCs w:val="24"/>
          <w:lang w:val="sr-Cyrl-RS"/>
        </w:rPr>
        <w:t>3</w:t>
      </w:r>
      <w:r>
        <w:rPr>
          <w:w w:val="105"/>
          <w:sz w:val="24"/>
          <w:szCs w:val="24"/>
          <w:lang w:val="sr-Cyrl-RS"/>
        </w:rPr>
        <w:t xml:space="preserve">. </w:t>
      </w:r>
      <w:r w:rsidRPr="00D054DB">
        <w:rPr>
          <w:sz w:val="24"/>
          <w:szCs w:val="24"/>
          <w:lang w:val="sr-Cyrl-BA"/>
        </w:rPr>
        <w:t xml:space="preserve">Закона о </w:t>
      </w:r>
      <w:r w:rsidR="002835B0">
        <w:rPr>
          <w:sz w:val="24"/>
          <w:szCs w:val="24"/>
          <w:lang w:val="sr-Cyrl-BA"/>
        </w:rPr>
        <w:t>водама</w:t>
      </w:r>
      <w:r w:rsidRPr="00D054DB">
        <w:rPr>
          <w:sz w:val="24"/>
          <w:szCs w:val="24"/>
          <w:lang w:val="sr-Cyrl-BA"/>
        </w:rPr>
        <w:t xml:space="preserve"> </w:t>
      </w:r>
      <w:r w:rsidRPr="00D054DB">
        <w:rPr>
          <w:w w:val="105"/>
          <w:sz w:val="24"/>
          <w:szCs w:val="24"/>
        </w:rPr>
        <w:t>("</w:t>
      </w:r>
      <w:proofErr w:type="spellStart"/>
      <w:r w:rsidRPr="00D054DB">
        <w:rPr>
          <w:w w:val="105"/>
          <w:sz w:val="24"/>
          <w:szCs w:val="24"/>
        </w:rPr>
        <w:t>Службени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гласник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Републике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Српске</w:t>
      </w:r>
      <w:proofErr w:type="spellEnd"/>
      <w:r w:rsidRPr="00D054DB">
        <w:rPr>
          <w:w w:val="105"/>
          <w:sz w:val="24"/>
          <w:szCs w:val="24"/>
        </w:rPr>
        <w:t xml:space="preserve">", </w:t>
      </w:r>
      <w:proofErr w:type="spellStart"/>
      <w:r w:rsidRPr="00D054DB">
        <w:rPr>
          <w:w w:val="105"/>
          <w:sz w:val="24"/>
          <w:szCs w:val="24"/>
        </w:rPr>
        <w:t>број</w:t>
      </w:r>
      <w:proofErr w:type="spellEnd"/>
      <w:r w:rsidRPr="00D054DB">
        <w:rPr>
          <w:w w:val="105"/>
          <w:sz w:val="24"/>
          <w:szCs w:val="24"/>
        </w:rPr>
        <w:t xml:space="preserve">: </w:t>
      </w:r>
      <w:r w:rsidR="002835B0">
        <w:rPr>
          <w:w w:val="105"/>
          <w:sz w:val="24"/>
          <w:szCs w:val="24"/>
          <w:lang w:val="sr-Cyrl-RS"/>
        </w:rPr>
        <w:t>50/06, 92/09, 121/12 и 74/17</w:t>
      </w:r>
      <w:r w:rsidRPr="00D054DB">
        <w:rPr>
          <w:w w:val="105"/>
          <w:sz w:val="24"/>
          <w:szCs w:val="24"/>
        </w:rPr>
        <w:t>)</w:t>
      </w:r>
      <w:r>
        <w:rPr>
          <w:w w:val="105"/>
          <w:sz w:val="24"/>
          <w:szCs w:val="24"/>
          <w:lang w:val="sr-Cyrl-BA"/>
        </w:rPr>
        <w:t xml:space="preserve">, дефинисано је да скупштина има недлежност да доноси </w:t>
      </w:r>
      <w:r w:rsidR="002835B0">
        <w:rPr>
          <w:w w:val="105"/>
          <w:sz w:val="24"/>
          <w:szCs w:val="24"/>
          <w:lang w:val="sr-Cyrl-BA"/>
        </w:rPr>
        <w:t>Одлуку о заштити изворишта чије се зоне санитарне заштите простиру на подручју јединице локалне самоуправе</w:t>
      </w:r>
      <w:r>
        <w:rPr>
          <w:w w:val="105"/>
          <w:sz w:val="24"/>
          <w:szCs w:val="24"/>
          <w:lang w:val="sr-Cyrl-BA"/>
        </w:rPr>
        <w:t>;</w:t>
      </w:r>
    </w:p>
    <w:p w14:paraId="589E4BD5" w14:textId="37DF598A" w:rsidR="00F017E1" w:rsidRPr="00F017E1" w:rsidRDefault="00F017E1" w:rsidP="00F017E1">
      <w:pPr>
        <w:pStyle w:val="NoSpacing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bookmarkStart w:id="1" w:name="_Hlk187998113"/>
      <w:r w:rsidRPr="00F017E1">
        <w:rPr>
          <w:rFonts w:ascii="Times New Roman" w:hAnsi="Times New Roman" w:cs="Times New Roman"/>
        </w:rPr>
        <w:t>Ч</w:t>
      </w:r>
      <w:r w:rsidRPr="00F017E1">
        <w:rPr>
          <w:rStyle w:val="FontStyle16"/>
          <w:sz w:val="24"/>
          <w:szCs w:val="24"/>
          <w:lang w:val="sr-Cyrl-CS"/>
        </w:rPr>
        <w:t>лан</w:t>
      </w:r>
      <w:r w:rsidR="00993DA2">
        <w:rPr>
          <w:rStyle w:val="FontStyle16"/>
          <w:sz w:val="24"/>
          <w:szCs w:val="24"/>
          <w:lang w:val="sr-Cyrl-CS"/>
        </w:rPr>
        <w:t>ом</w:t>
      </w:r>
      <w:r w:rsidRPr="00F017E1">
        <w:rPr>
          <w:rStyle w:val="FontStyle16"/>
          <w:sz w:val="24"/>
          <w:szCs w:val="24"/>
          <w:lang w:val="sr-Cyrl-CS"/>
        </w:rPr>
        <w:t xml:space="preserve"> </w:t>
      </w:r>
      <w:r w:rsidRPr="00F017E1">
        <w:rPr>
          <w:rStyle w:val="FontStyle15"/>
          <w:b w:val="0"/>
          <w:bCs w:val="0"/>
          <w:sz w:val="24"/>
          <w:szCs w:val="24"/>
          <w:lang w:val="sr-Cyrl-BA" w:eastAsia="sr-Cyrl-CS"/>
        </w:rPr>
        <w:t>39</w:t>
      </w:r>
      <w:r w:rsidRPr="00F017E1">
        <w:rPr>
          <w:rStyle w:val="FontStyle15"/>
          <w:b w:val="0"/>
          <w:bCs w:val="0"/>
          <w:sz w:val="24"/>
          <w:szCs w:val="24"/>
          <w:lang w:eastAsia="sr-Cyrl-CS"/>
        </w:rPr>
        <w:t>.</w:t>
      </w:r>
      <w:r w:rsidR="00993DA2">
        <w:rPr>
          <w:rStyle w:val="FontStyle15"/>
          <w:b w:val="0"/>
          <w:bCs w:val="0"/>
          <w:sz w:val="24"/>
          <w:szCs w:val="24"/>
          <w:lang w:val="sr-Cyrl-BA" w:eastAsia="sr-Cyrl-CS"/>
        </w:rPr>
        <w:t xml:space="preserve"> </w:t>
      </w:r>
      <w:r w:rsidRPr="00F017E1">
        <w:rPr>
          <w:rStyle w:val="FontStyle15"/>
          <w:b w:val="0"/>
          <w:bCs w:val="0"/>
          <w:sz w:val="24"/>
          <w:szCs w:val="24"/>
          <w:lang w:val="sr-Cyrl-BA" w:eastAsia="sr-Cyrl-CS"/>
        </w:rPr>
        <w:t xml:space="preserve">став 2. </w:t>
      </w:r>
      <w:r w:rsidRPr="00F017E1">
        <w:rPr>
          <w:rStyle w:val="FontStyle15"/>
          <w:b w:val="0"/>
          <w:bCs w:val="0"/>
          <w:sz w:val="24"/>
          <w:szCs w:val="24"/>
          <w:lang w:val="sr-Latn-CS" w:eastAsia="sr-Cyrl-CS"/>
        </w:rPr>
        <w:t xml:space="preserve">тачка </w:t>
      </w:r>
      <w:r w:rsidRPr="00F017E1">
        <w:rPr>
          <w:rStyle w:val="FontStyle15"/>
          <w:b w:val="0"/>
          <w:bCs w:val="0"/>
          <w:sz w:val="24"/>
          <w:szCs w:val="24"/>
          <w:lang w:val="sr-Cyrl-BA" w:eastAsia="sr-Cyrl-CS"/>
        </w:rPr>
        <w:t>2.</w:t>
      </w:r>
      <w:r w:rsidR="00993DA2">
        <w:rPr>
          <w:rStyle w:val="FontStyle15"/>
          <w:b w:val="0"/>
          <w:bCs w:val="0"/>
          <w:sz w:val="24"/>
          <w:szCs w:val="24"/>
          <w:lang w:val="sr-Cyrl-BA" w:eastAsia="sr-Cyrl-CS"/>
        </w:rPr>
        <w:t xml:space="preserve"> </w:t>
      </w:r>
      <w:r w:rsidRPr="00F017E1">
        <w:rPr>
          <w:rStyle w:val="FontStyle15"/>
          <w:b w:val="0"/>
          <w:bCs w:val="0"/>
          <w:sz w:val="24"/>
          <w:szCs w:val="24"/>
          <w:lang w:val="sr-Latn-CS" w:eastAsia="sr-Cyrl-CS"/>
        </w:rPr>
        <w:t>Закона о локалној самоуправи ("Службени гласник Републике Српске", број:</w:t>
      </w:r>
      <w:r w:rsidRPr="00F017E1">
        <w:rPr>
          <w:rStyle w:val="FontStyle15"/>
          <w:sz w:val="24"/>
          <w:szCs w:val="24"/>
          <w:lang w:val="sr-Latn-CS" w:eastAsia="sr-Cyrl-CS"/>
        </w:rPr>
        <w:t xml:space="preserve"> </w:t>
      </w:r>
      <w:r w:rsidRPr="00F017E1">
        <w:rPr>
          <w:rFonts w:ascii="Times New Roman" w:hAnsi="Times New Roman" w:cs="Times New Roman"/>
          <w:lang w:val="sr-Cyrl-CS"/>
        </w:rPr>
        <w:t>97/16, 36/19</w:t>
      </w:r>
      <w:r w:rsidRPr="00F017E1">
        <w:rPr>
          <w:rFonts w:ascii="Times New Roman" w:hAnsi="Times New Roman" w:cs="Times New Roman"/>
        </w:rPr>
        <w:t xml:space="preserve"> </w:t>
      </w:r>
      <w:r w:rsidRPr="00F017E1">
        <w:rPr>
          <w:rFonts w:ascii="Times New Roman" w:hAnsi="Times New Roman" w:cs="Times New Roman"/>
          <w:lang w:val="sr-Cyrl-BA"/>
        </w:rPr>
        <w:t>и 61/21</w:t>
      </w:r>
      <w:r w:rsidRPr="00993DA2">
        <w:rPr>
          <w:rStyle w:val="FontStyle15"/>
          <w:b w:val="0"/>
          <w:bCs w:val="0"/>
          <w:sz w:val="24"/>
          <w:szCs w:val="24"/>
          <w:lang w:val="sr-Latn-CS" w:eastAsia="sr-Cyrl-CS"/>
        </w:rPr>
        <w:t>),</w:t>
      </w:r>
      <w:r w:rsidR="00993DA2">
        <w:rPr>
          <w:rFonts w:ascii="Times New Roman" w:hAnsi="Times New Roman" w:cs="Times New Roman"/>
          <w:lang w:val="sr-Cyrl-BA"/>
        </w:rPr>
        <w:t xml:space="preserve"> </w:t>
      </w:r>
      <w:r w:rsidRPr="00F017E1">
        <w:rPr>
          <w:rFonts w:ascii="Times New Roman" w:hAnsi="Times New Roman" w:cs="Times New Roman"/>
          <w:lang w:val="sr-Cyrl-BA"/>
        </w:rPr>
        <w:t>прописује да</w:t>
      </w:r>
      <w:r w:rsidRPr="00F017E1">
        <w:rPr>
          <w:rFonts w:ascii="Times New Roman" w:hAnsi="Times New Roman" w:cs="Times New Roman"/>
          <w:lang w:val="sr-Cyrl-CS"/>
        </w:rPr>
        <w:t xml:space="preserve"> Скупштина општине јединице локалне самоуправе у обављању своје надлежности између осталог, </w:t>
      </w:r>
      <w:r w:rsidRPr="00F017E1">
        <w:rPr>
          <w:rFonts w:ascii="Times New Roman" w:hAnsi="Times New Roman" w:cs="Times New Roman"/>
          <w:lang w:val="sr-Cyrl-BA"/>
        </w:rPr>
        <w:t>доноси одлуке и друге опште акте и даје њихово аутентично тумачење</w:t>
      </w:r>
      <w:r w:rsidR="00993DA2">
        <w:rPr>
          <w:rFonts w:ascii="Times New Roman" w:hAnsi="Times New Roman" w:cs="Times New Roman"/>
          <w:lang w:val="sr-Cyrl-BA"/>
        </w:rPr>
        <w:t>;</w:t>
      </w:r>
    </w:p>
    <w:p w14:paraId="257C95F1" w14:textId="06B59A2D" w:rsidR="00662992" w:rsidRPr="0023628B" w:rsidRDefault="00662992" w:rsidP="00185317">
      <w:pPr>
        <w:pStyle w:val="BodyText"/>
        <w:numPr>
          <w:ilvl w:val="0"/>
          <w:numId w:val="1"/>
        </w:numPr>
        <w:spacing w:before="1" w:line="276" w:lineRule="auto"/>
        <w:ind w:right="38"/>
        <w:rPr>
          <w:sz w:val="24"/>
          <w:szCs w:val="24"/>
          <w:lang w:val="sr-Cyrl-BA"/>
        </w:rPr>
      </w:pPr>
      <w:r>
        <w:rPr>
          <w:sz w:val="24"/>
          <w:szCs w:val="24"/>
          <w:lang w:val="sr-Cyrl-CS"/>
        </w:rPr>
        <w:t xml:space="preserve">Чланом 14. </w:t>
      </w:r>
      <w:r w:rsidRPr="00662992">
        <w:rPr>
          <w:sz w:val="24"/>
          <w:szCs w:val="24"/>
          <w:lang w:val="sr-Cyrl-CS"/>
        </w:rPr>
        <w:t>Правилник</w:t>
      </w:r>
      <w:r>
        <w:rPr>
          <w:sz w:val="24"/>
          <w:szCs w:val="24"/>
          <w:lang w:val="sr-Cyrl-CS"/>
        </w:rPr>
        <w:t>а</w:t>
      </w:r>
      <w:r w:rsidRPr="00662992">
        <w:rPr>
          <w:sz w:val="24"/>
          <w:szCs w:val="24"/>
          <w:lang w:val="sr-Cyrl-CS"/>
        </w:rPr>
        <w:t xml:space="preserve"> о мјерама заштите, начину одређивања, одржавања и обиљежавања зона санитарне заштите</w:t>
      </w:r>
      <w:bookmarkEnd w:id="1"/>
      <w:r>
        <w:rPr>
          <w:sz w:val="24"/>
          <w:szCs w:val="24"/>
          <w:lang w:val="sr-Cyrl-CS"/>
        </w:rPr>
        <w:t xml:space="preserve"> </w:t>
      </w:r>
      <w:r w:rsidRPr="00D054DB">
        <w:rPr>
          <w:w w:val="105"/>
          <w:sz w:val="24"/>
          <w:szCs w:val="24"/>
        </w:rPr>
        <w:t>("</w:t>
      </w:r>
      <w:proofErr w:type="spellStart"/>
      <w:r w:rsidRPr="00D054DB">
        <w:rPr>
          <w:w w:val="105"/>
          <w:sz w:val="24"/>
          <w:szCs w:val="24"/>
        </w:rPr>
        <w:t>Службени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гласник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Републике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Српске</w:t>
      </w:r>
      <w:proofErr w:type="spellEnd"/>
      <w:r w:rsidRPr="00D054DB">
        <w:rPr>
          <w:w w:val="105"/>
          <w:sz w:val="24"/>
          <w:szCs w:val="24"/>
        </w:rPr>
        <w:t xml:space="preserve">", </w:t>
      </w:r>
      <w:proofErr w:type="spellStart"/>
      <w:r w:rsidRPr="00D054DB">
        <w:rPr>
          <w:w w:val="105"/>
          <w:sz w:val="24"/>
          <w:szCs w:val="24"/>
        </w:rPr>
        <w:t>број</w:t>
      </w:r>
      <w:proofErr w:type="spellEnd"/>
      <w:r w:rsidRPr="00D054DB">
        <w:rPr>
          <w:w w:val="105"/>
          <w:sz w:val="24"/>
          <w:szCs w:val="24"/>
        </w:rPr>
        <w:t xml:space="preserve">: </w:t>
      </w:r>
      <w:r>
        <w:rPr>
          <w:w w:val="105"/>
          <w:sz w:val="24"/>
          <w:szCs w:val="24"/>
          <w:lang w:val="sr-Cyrl-RS"/>
        </w:rPr>
        <w:t>76/16</w:t>
      </w:r>
      <w:r w:rsidRPr="00D054DB">
        <w:rPr>
          <w:w w:val="105"/>
          <w:sz w:val="24"/>
          <w:szCs w:val="24"/>
        </w:rPr>
        <w:t>)</w:t>
      </w:r>
      <w:r>
        <w:rPr>
          <w:w w:val="105"/>
          <w:sz w:val="24"/>
          <w:szCs w:val="24"/>
          <w:lang w:val="sr-Cyrl-BA"/>
        </w:rPr>
        <w:t xml:space="preserve">, </w:t>
      </w:r>
      <w:r>
        <w:rPr>
          <w:w w:val="105"/>
          <w:sz w:val="24"/>
          <w:szCs w:val="24"/>
          <w:lang w:val="sr-Cyrl-BA"/>
        </w:rPr>
        <w:t xml:space="preserve">дефинисано је </w:t>
      </w:r>
      <w:r>
        <w:rPr>
          <w:w w:val="105"/>
          <w:sz w:val="24"/>
          <w:szCs w:val="24"/>
          <w:lang w:val="sr-Cyrl-BA"/>
        </w:rPr>
        <w:t xml:space="preserve">уколико се извориште налази на једној општини, а зоне санитарне заштите протежу се укупно на двије или више општина, </w:t>
      </w:r>
      <w:r>
        <w:rPr>
          <w:w w:val="105"/>
          <w:sz w:val="24"/>
          <w:szCs w:val="24"/>
          <w:lang w:val="sr-Cyrl-BA"/>
        </w:rPr>
        <w:t xml:space="preserve">Одлуку о заштити изворишта </w:t>
      </w:r>
      <w:r>
        <w:rPr>
          <w:w w:val="105"/>
          <w:sz w:val="24"/>
          <w:szCs w:val="24"/>
          <w:lang w:val="sr-Cyrl-BA"/>
        </w:rPr>
        <w:t>ће доњети надлежна скупштин</w:t>
      </w:r>
      <w:r w:rsidR="00993DA2">
        <w:rPr>
          <w:w w:val="105"/>
          <w:sz w:val="24"/>
          <w:szCs w:val="24"/>
          <w:lang w:val="sr-Cyrl-BA"/>
        </w:rPr>
        <w:t>а</w:t>
      </w:r>
      <w:r>
        <w:rPr>
          <w:w w:val="105"/>
          <w:sz w:val="24"/>
          <w:szCs w:val="24"/>
          <w:lang w:val="sr-Cyrl-BA"/>
        </w:rPr>
        <w:t xml:space="preserve"> општине на којој се извориште налази; </w:t>
      </w:r>
    </w:p>
    <w:p w14:paraId="0A09FD51" w14:textId="7FE18BFD" w:rsidR="00662992" w:rsidRPr="0097229C" w:rsidRDefault="00662992" w:rsidP="00662992">
      <w:pPr>
        <w:pStyle w:val="NoSpacing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Члан 41. став 1.</w:t>
      </w:r>
      <w:r w:rsidR="00B64426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тачка 2. Статута општине Брод („Службени гласник општине Брод“, број:  7/17) прописао је да је надлежност Скупштине општине Брод да доноси одлуке и друга општа акта и даје њихово аутентично тумачење</w:t>
      </w:r>
      <w:r w:rsidR="00993DA2">
        <w:rPr>
          <w:rFonts w:ascii="Times New Roman" w:hAnsi="Times New Roman" w:cs="Times New Roman"/>
          <w:lang w:val="sr-Cyrl-CS"/>
        </w:rPr>
        <w:t>;</w:t>
      </w:r>
    </w:p>
    <w:p w14:paraId="4819B72F" w14:textId="36DCDD6F" w:rsidR="00662992" w:rsidRPr="0097229C" w:rsidRDefault="00662992" w:rsidP="00662992">
      <w:pPr>
        <w:pStyle w:val="NoSpacing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017E1">
        <w:rPr>
          <w:rFonts w:ascii="Times New Roman" w:hAnsi="Times New Roman" w:cs="Times New Roman"/>
          <w:lang w:val="sr-Cyrl-CS"/>
        </w:rPr>
        <w:t>Члан</w:t>
      </w:r>
      <w:r w:rsidRPr="00F017E1">
        <w:rPr>
          <w:rFonts w:ascii="Times New Roman" w:hAnsi="Times New Roman" w:cs="Times New Roman"/>
        </w:rPr>
        <w:t xml:space="preserve"> 11</w:t>
      </w:r>
      <w:r w:rsidRPr="00F017E1">
        <w:rPr>
          <w:rFonts w:ascii="Times New Roman" w:hAnsi="Times New Roman" w:cs="Times New Roman"/>
          <w:lang w:val="sr-Cyrl-BA"/>
        </w:rPr>
        <w:t>1</w:t>
      </w:r>
      <w:r w:rsidRPr="00F017E1">
        <w:rPr>
          <w:rFonts w:ascii="Times New Roman" w:hAnsi="Times New Roman" w:cs="Times New Roman"/>
          <w:lang w:val="sr-Cyrl-CS"/>
        </w:rPr>
        <w:t xml:space="preserve">. </w:t>
      </w:r>
      <w:r w:rsidRPr="00F017E1">
        <w:rPr>
          <w:rFonts w:ascii="Times New Roman" w:hAnsi="Times New Roman" w:cs="Times New Roman"/>
        </w:rPr>
        <w:t xml:space="preserve">Пословника </w:t>
      </w:r>
      <w:r w:rsidRPr="00F017E1">
        <w:rPr>
          <w:rFonts w:ascii="Times New Roman" w:hAnsi="Times New Roman" w:cs="Times New Roman"/>
          <w:lang w:val="sr-Cyrl-CS"/>
        </w:rPr>
        <w:t xml:space="preserve">о раду </w:t>
      </w:r>
      <w:r w:rsidRPr="00F017E1">
        <w:rPr>
          <w:rFonts w:ascii="Times New Roman" w:hAnsi="Times New Roman" w:cs="Times New Roman"/>
        </w:rPr>
        <w:t xml:space="preserve">Скупштине општине Брод </w:t>
      </w:r>
      <w:r w:rsidRPr="00F017E1">
        <w:rPr>
          <w:rStyle w:val="FontStyle19"/>
          <w:sz w:val="24"/>
          <w:szCs w:val="24"/>
          <w:lang w:val="sr-Cyrl-CS" w:eastAsia="sr-Cyrl-CS"/>
        </w:rPr>
        <w:t>– пречишћени текст („Службени гласник општине Брод“, број 5/20)</w:t>
      </w:r>
      <w:r w:rsidRPr="00F017E1">
        <w:rPr>
          <w:rFonts w:ascii="Times New Roman" w:hAnsi="Times New Roman" w:cs="Times New Roman"/>
          <w:lang w:val="sr-Cyrl-CS"/>
        </w:rPr>
        <w:t xml:space="preserve"> прописује да Скупштина општине у свом раду доноси опште и појединачне акте (</w:t>
      </w:r>
      <w:r w:rsidRPr="0097229C">
        <w:rPr>
          <w:rFonts w:ascii="Times New Roman" w:hAnsi="Times New Roman" w:cs="Times New Roman"/>
          <w:lang w:val="sr-Cyrl-CS"/>
        </w:rPr>
        <w:t>одлуке, рјешења, закључке, планове, програме и слично),</w:t>
      </w:r>
      <w:r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док члан 112. прописује да се одлука доноси као акт извршавања права и дужности Скупштине, као акт извршавања закона и као акт утврђивања унутрашње организације и односа у Општини</w:t>
      </w:r>
      <w:r>
        <w:rPr>
          <w:rFonts w:ascii="Times New Roman" w:hAnsi="Times New Roman" w:cs="Times New Roman"/>
          <w:lang w:val="sr-Cyrl-BA"/>
        </w:rPr>
        <w:t>.</w:t>
      </w:r>
    </w:p>
    <w:p w14:paraId="2B5B40DF" w14:textId="77777777" w:rsidR="00185317" w:rsidRDefault="00185317" w:rsidP="00F017E1">
      <w:pPr>
        <w:pStyle w:val="BodyText"/>
        <w:spacing w:before="1" w:line="276" w:lineRule="auto"/>
        <w:ind w:left="0" w:right="38"/>
        <w:rPr>
          <w:w w:val="105"/>
          <w:sz w:val="24"/>
          <w:szCs w:val="24"/>
          <w:lang w:val="sr-Cyrl-BA"/>
        </w:rPr>
      </w:pPr>
    </w:p>
    <w:p w14:paraId="66D4696D" w14:textId="77777777" w:rsidR="00185317" w:rsidRDefault="00185317" w:rsidP="00185317">
      <w:pPr>
        <w:pStyle w:val="BodyText"/>
        <w:spacing w:before="1" w:line="276" w:lineRule="auto"/>
        <w:ind w:right="38"/>
        <w:rPr>
          <w:w w:val="105"/>
          <w:sz w:val="24"/>
          <w:szCs w:val="24"/>
          <w:lang w:val="sr-Cyrl-BA"/>
        </w:rPr>
      </w:pPr>
    </w:p>
    <w:p w14:paraId="7DDD6032" w14:textId="77777777" w:rsidR="00185317" w:rsidRDefault="00185317" w:rsidP="00185317">
      <w:pPr>
        <w:pStyle w:val="BodyText"/>
        <w:spacing w:before="1" w:line="276" w:lineRule="auto"/>
        <w:ind w:right="38"/>
        <w:rPr>
          <w:w w:val="105"/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BA"/>
        </w:rPr>
        <w:t>РАЗЛОГ ЗА ДОНОШЕЊЕ:</w:t>
      </w:r>
    </w:p>
    <w:p w14:paraId="09FD3398" w14:textId="0AC465E5" w:rsidR="00F017E1" w:rsidRPr="00BA5B62" w:rsidRDefault="00F017E1" w:rsidP="00F017E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На основу </w:t>
      </w:r>
      <w:r>
        <w:rPr>
          <w:lang w:val="sr-Cyrl-CS"/>
        </w:rPr>
        <w:t>иницијативе директора Комуналца Дервента, који је у прилогу доставио Програм зона санитарне заштите изворишта „Кораће“, израђен од стране Ибис-инжињеринг</w:t>
      </w:r>
      <w:r>
        <w:rPr>
          <w:lang w:val="sr-Cyrl-CS"/>
        </w:rPr>
        <w:t>а</w:t>
      </w:r>
      <w:r>
        <w:rPr>
          <w:lang w:val="sr-Cyrl-CS"/>
        </w:rPr>
        <w:t xml:space="preserve">, Бања Лука, у електронској форми, Одјељење је предложило наведену тачку, из разлога што је према Правилнику о мјерама заштите, начину одређивања, одржавања и обиљежавања зона санитарне заштите, Програм </w:t>
      </w:r>
      <w:r w:rsidRPr="00BA5B62">
        <w:rPr>
          <w:lang w:val="sr-Cyrl-CS"/>
        </w:rPr>
        <w:t>зоне санитарне заштите за извориште „Кораће“</w:t>
      </w:r>
      <w:r w:rsidR="00B64426">
        <w:t>,</w:t>
      </w:r>
      <w:r w:rsidRPr="00BA5B62">
        <w:rPr>
          <w:lang w:val="sr-Cyrl-CS"/>
        </w:rPr>
        <w:t xml:space="preserve"> које се користе за воснабдјевање Дервенте</w:t>
      </w:r>
      <w:r>
        <w:rPr>
          <w:lang w:val="sr-Cyrl-CS"/>
        </w:rPr>
        <w:t>, т</w:t>
      </w:r>
      <w:r w:rsidR="00993DA2">
        <w:rPr>
          <w:lang w:val="sr-Cyrl-CS"/>
        </w:rPr>
        <w:t>о јесте</w:t>
      </w:r>
      <w:r>
        <w:rPr>
          <w:lang w:val="sr-Cyrl-CS"/>
        </w:rPr>
        <w:t xml:space="preserve"> њего</w:t>
      </w:r>
      <w:r>
        <w:rPr>
          <w:lang w:val="sr-Cyrl-CS"/>
        </w:rPr>
        <w:t>в</w:t>
      </w:r>
      <w:r>
        <w:rPr>
          <w:lang w:val="sr-Cyrl-CS"/>
        </w:rPr>
        <w:t xml:space="preserve"> период је истекао, јер се Програм доноси за период од најмање 4 године, а најдуже за период од осам година, а усвојен је скупштинском одлуком у фебруару 2015. године.</w:t>
      </w:r>
    </w:p>
    <w:p w14:paraId="60B179B8" w14:textId="77777777" w:rsidR="00185317" w:rsidRDefault="00185317" w:rsidP="00185317">
      <w:pPr>
        <w:pStyle w:val="BodyText"/>
        <w:spacing w:before="1" w:line="276" w:lineRule="auto"/>
        <w:ind w:right="38" w:firstLine="601"/>
        <w:rPr>
          <w:w w:val="105"/>
          <w:sz w:val="24"/>
          <w:szCs w:val="24"/>
          <w:lang w:val="sr-Cyrl-RS"/>
        </w:rPr>
      </w:pPr>
    </w:p>
    <w:p w14:paraId="69B83767" w14:textId="646E2AB3" w:rsidR="00F017E1" w:rsidRPr="0097229C" w:rsidRDefault="00F017E1" w:rsidP="00F017E1">
      <w:pPr>
        <w:ind w:firstLine="708"/>
        <w:jc w:val="both"/>
        <w:rPr>
          <w:rFonts w:eastAsia="Calibri" w:cs="Times New Roman"/>
          <w:lang w:val="sr-Cyrl-BA"/>
        </w:rPr>
      </w:pPr>
      <w:r w:rsidRPr="0097229C">
        <w:rPr>
          <w:rFonts w:cs="Times New Roman"/>
          <w:lang w:val="sr-Cyrl-CS"/>
        </w:rPr>
        <w:t xml:space="preserve">На основу изложеног Одјељење за стамбено-комуналне послове и екологију, Брод предлаже усвајање </w:t>
      </w:r>
      <w:r>
        <w:rPr>
          <w:rFonts w:cs="Times New Roman"/>
          <w:lang w:val="sr-Cyrl-BA"/>
        </w:rPr>
        <w:t>О</w:t>
      </w:r>
      <w:r w:rsidRPr="0097229C">
        <w:rPr>
          <w:rFonts w:cs="Times New Roman"/>
          <w:lang w:val="sr-Cyrl-CS"/>
        </w:rPr>
        <w:t>длуке у предложеном тексту.</w:t>
      </w:r>
    </w:p>
    <w:p w14:paraId="33E9CCF6" w14:textId="77777777" w:rsidR="00185317" w:rsidRPr="0009746B" w:rsidRDefault="00185317" w:rsidP="00185317">
      <w:pPr>
        <w:pStyle w:val="BodyText"/>
        <w:spacing w:before="1" w:line="276" w:lineRule="auto"/>
        <w:ind w:right="38" w:firstLine="601"/>
        <w:rPr>
          <w:sz w:val="24"/>
          <w:szCs w:val="24"/>
          <w:lang w:val="sr-Cyrl-BA"/>
        </w:rPr>
      </w:pPr>
    </w:p>
    <w:p w14:paraId="2B68B935" w14:textId="77777777" w:rsidR="00185317" w:rsidRDefault="00185317" w:rsidP="00185317">
      <w:pPr>
        <w:pStyle w:val="BodyText"/>
        <w:spacing w:before="4" w:line="276" w:lineRule="auto"/>
        <w:ind w:left="0" w:right="216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>Обрађивач :                                                                                                               Предлагач:</w:t>
      </w:r>
    </w:p>
    <w:p w14:paraId="6B95F6CD" w14:textId="13F3CAD5" w:rsidR="00185317" w:rsidRPr="0023628B" w:rsidRDefault="00185317" w:rsidP="00185317">
      <w:pPr>
        <w:pStyle w:val="BodyText"/>
        <w:spacing w:before="4" w:line="276" w:lineRule="auto"/>
        <w:ind w:left="0" w:right="21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Одјељење за стамбено-комуналне послове                                      НАЧЕЛНИК ОПШТИНЕ</w:t>
      </w:r>
    </w:p>
    <w:p w14:paraId="7329FA6D" w14:textId="77777777" w:rsidR="00185317" w:rsidRPr="000D2709" w:rsidRDefault="00185317" w:rsidP="00185317">
      <w:pPr>
        <w:pStyle w:val="BodyText"/>
        <w:spacing w:before="4" w:line="276" w:lineRule="auto"/>
        <w:ind w:left="0" w:right="21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и екологију</w:t>
      </w:r>
    </w:p>
    <w:p w14:paraId="2C790D6D" w14:textId="77777777" w:rsidR="00185317" w:rsidRPr="00D054DB" w:rsidRDefault="00185317" w:rsidP="00185317">
      <w:pPr>
        <w:tabs>
          <w:tab w:val="left" w:pos="1665"/>
        </w:tabs>
        <w:rPr>
          <w:lang w:val="sr-Cyrl-BA"/>
        </w:rPr>
      </w:pPr>
    </w:p>
    <w:p w14:paraId="4398D580" w14:textId="77777777" w:rsidR="00185317" w:rsidRPr="00185317" w:rsidRDefault="00185317" w:rsidP="00185317">
      <w:pPr>
        <w:rPr>
          <w:lang w:val="sr-Cyrl-BA"/>
        </w:rPr>
      </w:pPr>
    </w:p>
    <w:sectPr w:rsidR="00185317" w:rsidRPr="001853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CAA13" w14:textId="77777777" w:rsidR="004C53AC" w:rsidRDefault="004C53AC" w:rsidP="002E0BD6">
      <w:r>
        <w:separator/>
      </w:r>
    </w:p>
  </w:endnote>
  <w:endnote w:type="continuationSeparator" w:id="0">
    <w:p w14:paraId="7B05F6A8" w14:textId="77777777" w:rsidR="004C53AC" w:rsidRDefault="004C53AC" w:rsidP="002E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F465D" w14:textId="77777777" w:rsidR="004C53AC" w:rsidRDefault="004C53AC" w:rsidP="002E0BD6">
      <w:r>
        <w:separator/>
      </w:r>
    </w:p>
  </w:footnote>
  <w:footnote w:type="continuationSeparator" w:id="0">
    <w:p w14:paraId="24CDCD10" w14:textId="77777777" w:rsidR="004C53AC" w:rsidRDefault="004C53AC" w:rsidP="002E0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C220F"/>
    <w:multiLevelType w:val="hybridMultilevel"/>
    <w:tmpl w:val="E76EE4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77CE"/>
    <w:multiLevelType w:val="hybridMultilevel"/>
    <w:tmpl w:val="C3C8569C"/>
    <w:lvl w:ilvl="0" w:tplc="10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080" w:hanging="360"/>
      </w:pPr>
    </w:lvl>
    <w:lvl w:ilvl="2" w:tplc="101A001B" w:tentative="1">
      <w:start w:val="1"/>
      <w:numFmt w:val="lowerRoman"/>
      <w:lvlText w:val="%3."/>
      <w:lvlJc w:val="right"/>
      <w:pPr>
        <w:ind w:left="1800" w:hanging="180"/>
      </w:pPr>
    </w:lvl>
    <w:lvl w:ilvl="3" w:tplc="101A000F" w:tentative="1">
      <w:start w:val="1"/>
      <w:numFmt w:val="decimal"/>
      <w:lvlText w:val="%4."/>
      <w:lvlJc w:val="left"/>
      <w:pPr>
        <w:ind w:left="2520" w:hanging="360"/>
      </w:pPr>
    </w:lvl>
    <w:lvl w:ilvl="4" w:tplc="101A0019" w:tentative="1">
      <w:start w:val="1"/>
      <w:numFmt w:val="lowerLetter"/>
      <w:lvlText w:val="%5."/>
      <w:lvlJc w:val="left"/>
      <w:pPr>
        <w:ind w:left="3240" w:hanging="360"/>
      </w:pPr>
    </w:lvl>
    <w:lvl w:ilvl="5" w:tplc="101A001B" w:tentative="1">
      <w:start w:val="1"/>
      <w:numFmt w:val="lowerRoman"/>
      <w:lvlText w:val="%6."/>
      <w:lvlJc w:val="right"/>
      <w:pPr>
        <w:ind w:left="3960" w:hanging="180"/>
      </w:pPr>
    </w:lvl>
    <w:lvl w:ilvl="6" w:tplc="101A000F" w:tentative="1">
      <w:start w:val="1"/>
      <w:numFmt w:val="decimal"/>
      <w:lvlText w:val="%7."/>
      <w:lvlJc w:val="left"/>
      <w:pPr>
        <w:ind w:left="4680" w:hanging="360"/>
      </w:pPr>
    </w:lvl>
    <w:lvl w:ilvl="7" w:tplc="101A0019" w:tentative="1">
      <w:start w:val="1"/>
      <w:numFmt w:val="lowerLetter"/>
      <w:lvlText w:val="%8."/>
      <w:lvlJc w:val="left"/>
      <w:pPr>
        <w:ind w:left="5400" w:hanging="360"/>
      </w:pPr>
    </w:lvl>
    <w:lvl w:ilvl="8" w:tplc="10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06"/>
    <w:rsid w:val="00185317"/>
    <w:rsid w:val="001D55FF"/>
    <w:rsid w:val="002835B0"/>
    <w:rsid w:val="002E0BD6"/>
    <w:rsid w:val="002F338E"/>
    <w:rsid w:val="004C53AC"/>
    <w:rsid w:val="005843C1"/>
    <w:rsid w:val="005D0406"/>
    <w:rsid w:val="00662992"/>
    <w:rsid w:val="00810B87"/>
    <w:rsid w:val="00875C5D"/>
    <w:rsid w:val="008E47B0"/>
    <w:rsid w:val="0091340E"/>
    <w:rsid w:val="00993DA2"/>
    <w:rsid w:val="009B6449"/>
    <w:rsid w:val="00B64426"/>
    <w:rsid w:val="00D62918"/>
    <w:rsid w:val="00DF2B11"/>
    <w:rsid w:val="00E65E57"/>
    <w:rsid w:val="00EC29A5"/>
    <w:rsid w:val="00F0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B4C1"/>
  <w15:chartTrackingRefBased/>
  <w15:docId w15:val="{231B1158-3B83-4519-9BDE-DBC01B55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B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BD6"/>
  </w:style>
  <w:style w:type="paragraph" w:styleId="Footer">
    <w:name w:val="footer"/>
    <w:basedOn w:val="Normal"/>
    <w:link w:val="FooterChar"/>
    <w:uiPriority w:val="99"/>
    <w:unhideWhenUsed/>
    <w:rsid w:val="002E0B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BD6"/>
  </w:style>
  <w:style w:type="paragraph" w:customStyle="1" w:styleId="Style3">
    <w:name w:val="Style3"/>
    <w:basedOn w:val="Normal"/>
    <w:uiPriority w:val="99"/>
    <w:rsid w:val="00EC29A5"/>
    <w:pPr>
      <w:widowControl w:val="0"/>
      <w:autoSpaceDE w:val="0"/>
      <w:autoSpaceDN w:val="0"/>
      <w:adjustRightInd w:val="0"/>
    </w:pPr>
    <w:rPr>
      <w:rFonts w:eastAsia="Times New Roman" w:cs="Times New Roman"/>
      <w:szCs w:val="24"/>
      <w:lang w:val="en-US"/>
    </w:rPr>
  </w:style>
  <w:style w:type="character" w:customStyle="1" w:styleId="FontStyle19">
    <w:name w:val="Font Style19"/>
    <w:basedOn w:val="DefaultParagraphFont"/>
    <w:uiPriority w:val="99"/>
    <w:rsid w:val="00EC29A5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3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17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unhideWhenUsed/>
    <w:qFormat/>
    <w:rsid w:val="00185317"/>
    <w:pPr>
      <w:widowControl w:val="0"/>
      <w:autoSpaceDE w:val="0"/>
      <w:autoSpaceDN w:val="0"/>
      <w:ind w:left="119"/>
      <w:jc w:val="both"/>
    </w:pPr>
    <w:rPr>
      <w:rFonts w:eastAsia="Times New Roman" w:cs="Times New Roman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85317"/>
    <w:rPr>
      <w:rFonts w:eastAsia="Times New Roman" w:cs="Times New Roman"/>
      <w:sz w:val="19"/>
      <w:szCs w:val="19"/>
      <w:lang w:val="en-US"/>
    </w:rPr>
  </w:style>
  <w:style w:type="paragraph" w:styleId="NoSpacing">
    <w:name w:val="No Spacing"/>
    <w:link w:val="NoSpacingChar"/>
    <w:uiPriority w:val="1"/>
    <w:qFormat/>
    <w:rsid w:val="00662992"/>
    <w:pPr>
      <w:widowControl w:val="0"/>
    </w:pPr>
    <w:rPr>
      <w:rFonts w:ascii="Courier New" w:eastAsia="Courier New" w:hAnsi="Courier New" w:cs="Courier New"/>
      <w:color w:val="000000"/>
      <w:szCs w:val="24"/>
      <w:lang w:eastAsia="hr-HR"/>
    </w:rPr>
  </w:style>
  <w:style w:type="character" w:customStyle="1" w:styleId="NoSpacingChar">
    <w:name w:val="No Spacing Char"/>
    <w:link w:val="NoSpacing"/>
    <w:uiPriority w:val="1"/>
    <w:rsid w:val="00662992"/>
    <w:rPr>
      <w:rFonts w:ascii="Courier New" w:eastAsia="Courier New" w:hAnsi="Courier New" w:cs="Courier New"/>
      <w:color w:val="000000"/>
      <w:szCs w:val="24"/>
      <w:lang w:eastAsia="hr-HR"/>
    </w:rPr>
  </w:style>
  <w:style w:type="character" w:customStyle="1" w:styleId="FontStyle15">
    <w:name w:val="Font Style15"/>
    <w:rsid w:val="00F017E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rsid w:val="00F017E1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Aleksić</dc:creator>
  <cp:keywords/>
  <dc:description/>
  <cp:lastModifiedBy>Gordana Žarić</cp:lastModifiedBy>
  <cp:revision>8</cp:revision>
  <cp:lastPrinted>2025-01-22T08:48:00Z</cp:lastPrinted>
  <dcterms:created xsi:type="dcterms:W3CDTF">2024-12-30T08:17:00Z</dcterms:created>
  <dcterms:modified xsi:type="dcterms:W3CDTF">2025-01-22T08:57:00Z</dcterms:modified>
</cp:coreProperties>
</file>