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88F" w:rsidRDefault="000A788F" w:rsidP="000A788F">
      <w:pPr>
        <w:pStyle w:val="NormalWeb"/>
        <w:spacing w:before="0" w:beforeAutospacing="0" w:after="200" w:afterAutospacing="0"/>
        <w:jc w:val="right"/>
      </w:pPr>
      <w:r>
        <w:rPr>
          <w:rStyle w:val="Strong"/>
        </w:rPr>
        <w:t>ПРИЈЕДЛОГ</w:t>
      </w:r>
    </w:p>
    <w:p w:rsidR="000A788F" w:rsidRPr="009A6FEE" w:rsidRDefault="000A788F" w:rsidP="000A788F">
      <w:pPr>
        <w:pStyle w:val="NormalWeb"/>
        <w:spacing w:before="0" w:beforeAutospacing="0" w:after="200" w:afterAutospacing="0"/>
        <w:jc w:val="both"/>
      </w:pPr>
      <w:r>
        <w:t>На основу члана 8. став 4. Закона о порезу на непокретности („Службени гласник Републике Српске“, број</w:t>
      </w:r>
      <w:r w:rsidR="009A6FEE">
        <w:rPr>
          <w:lang w:val="sr-Cyrl-BA"/>
        </w:rPr>
        <w:t>:</w:t>
      </w:r>
      <w:r>
        <w:t xml:space="preserve"> 91/15), члана 39. став 2. тачка 2. Закона о локалној самоуправи („Службени гласник Републике Српске“, број</w:t>
      </w:r>
      <w:r w:rsidR="009A6FEE">
        <w:rPr>
          <w:lang w:val="sr-Cyrl-BA"/>
        </w:rPr>
        <w:t>:</w:t>
      </w:r>
      <w:r>
        <w:t xml:space="preserve"> 97/16, 36/19 и 61/21), члана 41. став 1. тачка 2. Статута општине Брод („Службени гласник општине Брод“ број</w:t>
      </w:r>
      <w:r w:rsidR="009A6FEE">
        <w:rPr>
          <w:lang w:val="sr-Cyrl-BA"/>
        </w:rPr>
        <w:t>:</w:t>
      </w:r>
      <w:r>
        <w:t xml:space="preserve"> 7/17) и члана 111. став 1. и члана 112. Пословника Скупштине општине Брод</w:t>
      </w:r>
      <w:r w:rsidR="00C10792">
        <w:rPr>
          <w:lang w:val="sr-Cyrl-BA"/>
        </w:rPr>
        <w:t xml:space="preserve"> </w:t>
      </w:r>
      <w:r w:rsidR="009A6FEE">
        <w:t>–</w:t>
      </w:r>
      <w:r w:rsidR="009A6FEE">
        <w:rPr>
          <w:lang w:val="sr-Cyrl-BA"/>
        </w:rPr>
        <w:t xml:space="preserve"> </w:t>
      </w:r>
      <w:r>
        <w:t>пречишћени текст</w:t>
      </w:r>
      <w:r w:rsidR="009A6FEE">
        <w:rPr>
          <w:lang w:val="sr-Cyrl-BA"/>
        </w:rPr>
        <w:t xml:space="preserve"> </w:t>
      </w:r>
      <w:r w:rsidR="009A6FEE">
        <w:t>–</w:t>
      </w:r>
      <w:r>
        <w:t xml:space="preserve"> („Службени гласник општине Брод“</w:t>
      </w:r>
      <w:r w:rsidR="00633CC5">
        <w:rPr>
          <w:lang w:val="sr-Cyrl-BA"/>
        </w:rPr>
        <w:t>,</w:t>
      </w:r>
      <w:r>
        <w:t xml:space="preserve"> број</w:t>
      </w:r>
      <w:r w:rsidR="00633CC5">
        <w:rPr>
          <w:lang w:val="sr-Cyrl-BA"/>
        </w:rPr>
        <w:t>:</w:t>
      </w:r>
      <w:r>
        <w:t xml:space="preserve"> 5/20), Ску</w:t>
      </w:r>
      <w:r w:rsidR="002064AC">
        <w:t xml:space="preserve">пштина општине Брод на </w:t>
      </w:r>
      <w:r w:rsidR="002064AC" w:rsidRPr="009B7638">
        <w:rPr>
          <w:i/>
        </w:rPr>
        <w:t>2</w:t>
      </w:r>
      <w:r w:rsidR="005D0A22">
        <w:rPr>
          <w:i/>
        </w:rPr>
        <w:t>.</w:t>
      </w:r>
      <w:bookmarkStart w:id="0" w:name="_GoBack"/>
      <w:bookmarkEnd w:id="0"/>
      <w:r>
        <w:t xml:space="preserve"> редовн</w:t>
      </w:r>
      <w:r w:rsidR="0014669E">
        <w:t xml:space="preserve">ој сједници одржаној </w:t>
      </w:r>
      <w:r w:rsidR="002064AC" w:rsidRPr="009B7638">
        <w:rPr>
          <w:i/>
          <w:lang w:val="sr-Cyrl-BA"/>
        </w:rPr>
        <w:t>25.12.2024.</w:t>
      </w:r>
      <w:r>
        <w:t xml:space="preserve"> године, доноси:</w:t>
      </w:r>
    </w:p>
    <w:p w:rsidR="000A788F" w:rsidRDefault="000A788F" w:rsidP="000A788F">
      <w:pPr>
        <w:pStyle w:val="NormalWeb"/>
        <w:spacing w:before="0" w:beforeAutospacing="0" w:after="200" w:afterAutospacing="0"/>
        <w:jc w:val="center"/>
        <w:rPr>
          <w:lang w:val="sr-Cyrl-BA"/>
        </w:rPr>
      </w:pPr>
      <w:r>
        <w:rPr>
          <w:rStyle w:val="Strong"/>
        </w:rPr>
        <w:t>ОДЛУКУ</w:t>
      </w:r>
      <w:r>
        <w:rPr>
          <w:lang w:val="sr-Cyrl-BA"/>
        </w:rPr>
        <w:t xml:space="preserve"> </w:t>
      </w:r>
    </w:p>
    <w:p w:rsidR="000A788F" w:rsidRDefault="000A788F" w:rsidP="000A788F">
      <w:pPr>
        <w:pStyle w:val="NormalWeb"/>
        <w:spacing w:before="0" w:beforeAutospacing="0" w:after="200" w:afterAutospacing="0"/>
        <w:jc w:val="center"/>
      </w:pPr>
      <w:r>
        <w:rPr>
          <w:rStyle w:val="Strong"/>
        </w:rPr>
        <w:t>о утврђивању пореске стопе за опорезивање непокретности</w:t>
      </w:r>
      <w:r>
        <w:rPr>
          <w:b/>
          <w:bCs/>
        </w:rPr>
        <w:br/>
      </w:r>
      <w:r>
        <w:rPr>
          <w:rStyle w:val="Strong"/>
        </w:rPr>
        <w:t>на подручју општине Брод у 2025. години</w:t>
      </w:r>
    </w:p>
    <w:p w:rsidR="000A788F" w:rsidRDefault="000A788F" w:rsidP="000A788F">
      <w:pPr>
        <w:pStyle w:val="NormalWeb"/>
        <w:spacing w:before="0" w:beforeAutospacing="0" w:after="200" w:afterAutospacing="0"/>
        <w:jc w:val="center"/>
        <w:rPr>
          <w:rStyle w:val="Strong"/>
        </w:rPr>
      </w:pPr>
      <w:r>
        <w:rPr>
          <w:rStyle w:val="Strong"/>
        </w:rPr>
        <w:t>Члан</w:t>
      </w:r>
      <w:r>
        <w:rPr>
          <w:rStyle w:val="Strong"/>
          <w:lang w:val="sr-Cyrl-BA"/>
        </w:rPr>
        <w:t xml:space="preserve"> </w:t>
      </w:r>
      <w:r>
        <w:rPr>
          <w:rStyle w:val="Strong"/>
        </w:rPr>
        <w:t>1.</w:t>
      </w:r>
    </w:p>
    <w:p w:rsidR="000A788F" w:rsidRPr="000A788F" w:rsidRDefault="000A788F" w:rsidP="000A788F">
      <w:pPr>
        <w:pStyle w:val="NormalWeb"/>
        <w:spacing w:before="0" w:beforeAutospacing="0" w:after="200" w:afterAutospacing="0"/>
        <w:jc w:val="both"/>
        <w:rPr>
          <w:b/>
          <w:bCs/>
        </w:rPr>
      </w:pPr>
      <w:r>
        <w:t>Овом одлуком утврђује се пореска стопа за опорезивање непокретности на подручју општине Брод у 2025. години.</w:t>
      </w:r>
    </w:p>
    <w:p w:rsidR="000A788F" w:rsidRDefault="000A788F" w:rsidP="000A788F">
      <w:pPr>
        <w:pStyle w:val="NormalWeb"/>
        <w:spacing w:before="0" w:beforeAutospacing="0" w:after="200" w:afterAutospacing="0"/>
        <w:jc w:val="center"/>
      </w:pPr>
      <w:r>
        <w:rPr>
          <w:rStyle w:val="Strong"/>
        </w:rPr>
        <w:t>Члан 2.</w:t>
      </w:r>
    </w:p>
    <w:p w:rsidR="000A788F" w:rsidRDefault="000A788F" w:rsidP="000A788F">
      <w:pPr>
        <w:pStyle w:val="NormalWeb"/>
        <w:spacing w:before="0" w:beforeAutospacing="0" w:after="200" w:afterAutospacing="0"/>
        <w:jc w:val="both"/>
      </w:pPr>
      <w:r>
        <w:rPr>
          <w:lang w:val="sr-Cyrl-BA"/>
        </w:rPr>
        <w:t>1.</w:t>
      </w:r>
      <w:r>
        <w:rPr>
          <w:lang w:val="en-US"/>
        </w:rPr>
        <w:t xml:space="preserve"> </w:t>
      </w:r>
      <w:r>
        <w:t>Стопа пореза на непокретности за 2025. годину на територији општине Брод износи 0,18 %.</w:t>
      </w:r>
    </w:p>
    <w:p w:rsidR="000A788F" w:rsidRDefault="000A788F" w:rsidP="000A788F">
      <w:pPr>
        <w:pStyle w:val="NormalWeb"/>
        <w:spacing w:before="0" w:beforeAutospacing="0" w:after="200" w:afterAutospacing="0"/>
        <w:jc w:val="both"/>
      </w:pPr>
      <w:r>
        <w:rPr>
          <w:lang w:val="sr-Cyrl-BA"/>
        </w:rPr>
        <w:t>2.</w:t>
      </w:r>
      <w:r>
        <w:rPr>
          <w:lang w:val="en-US"/>
        </w:rPr>
        <w:t xml:space="preserve"> </w:t>
      </w:r>
      <w:r>
        <w:t xml:space="preserve">Изузетно од става 1. овог члана, пореска стопа на непокретности у којима се </w:t>
      </w:r>
      <w:r>
        <w:rPr>
          <w:lang w:val="sr-Cyrl-BA"/>
        </w:rPr>
        <w:t>непосредно</w:t>
      </w:r>
      <w:r>
        <w:t xml:space="preserve"> обавља производна дјелатност </w:t>
      </w:r>
      <w:r>
        <w:rPr>
          <w:lang w:val="sr-Cyrl-BA"/>
        </w:rPr>
        <w:t xml:space="preserve">на територији општине Брод за 2025. годину износи 0,08 %. </w:t>
      </w:r>
    </w:p>
    <w:p w:rsidR="000A788F" w:rsidRDefault="000A788F" w:rsidP="000A788F">
      <w:pPr>
        <w:pStyle w:val="NormalWeb"/>
        <w:spacing w:before="0" w:beforeAutospacing="0" w:after="200" w:afterAutospacing="0"/>
        <w:jc w:val="both"/>
      </w:pPr>
      <w:r>
        <w:rPr>
          <w:lang w:val="sr-Cyrl-BA"/>
        </w:rPr>
        <w:t>3.</w:t>
      </w:r>
      <w:r>
        <w:rPr>
          <w:lang w:val="en-US"/>
        </w:rPr>
        <w:t xml:space="preserve"> </w:t>
      </w:r>
      <w:r>
        <w:t>Под непокретностима из става 2. овог члана подразумјевају се објекти за производњу и објекти за складиштење сировина, полупроизвода и готових производа, уколико чине заокружену производну цјелину.</w:t>
      </w:r>
    </w:p>
    <w:p w:rsidR="000A788F" w:rsidRDefault="000A788F" w:rsidP="000A788F">
      <w:pPr>
        <w:pStyle w:val="NormalWeb"/>
        <w:spacing w:before="0" w:beforeAutospacing="0" w:after="200" w:afterAutospacing="0"/>
        <w:jc w:val="center"/>
        <w:rPr>
          <w:rStyle w:val="Strong"/>
        </w:rPr>
      </w:pPr>
      <w:r>
        <w:rPr>
          <w:rStyle w:val="Strong"/>
        </w:rPr>
        <w:t>Члан 3.</w:t>
      </w:r>
    </w:p>
    <w:p w:rsidR="000A788F" w:rsidRDefault="000A788F" w:rsidP="000A788F">
      <w:pPr>
        <w:pStyle w:val="NormalWeb"/>
        <w:spacing w:before="0" w:beforeAutospacing="0" w:after="200" w:afterAutospacing="0"/>
        <w:jc w:val="both"/>
      </w:pPr>
      <w:r>
        <w:t>Даном ступања на снагу ове Одлуке престаје да важи Одлука о утврђивању пореске стопе за опорезивање непокретности на подручју општине Брод за 2024. годину број: 01/022-154/23 од 15.12.2023. године („Службени гласник општине Брод“ број: 12/23).</w:t>
      </w:r>
    </w:p>
    <w:p w:rsidR="000A788F" w:rsidRDefault="000A788F" w:rsidP="000A788F">
      <w:pPr>
        <w:pStyle w:val="NormalWeb"/>
        <w:spacing w:before="0" w:beforeAutospacing="0" w:after="200" w:afterAutospacing="0"/>
        <w:jc w:val="center"/>
        <w:rPr>
          <w:rStyle w:val="Strong"/>
        </w:rPr>
      </w:pPr>
      <w:r>
        <w:rPr>
          <w:rStyle w:val="Strong"/>
        </w:rPr>
        <w:t>Члан 4.</w:t>
      </w:r>
    </w:p>
    <w:p w:rsidR="000A788F" w:rsidRDefault="000A788F" w:rsidP="000A788F">
      <w:pPr>
        <w:pStyle w:val="NormalWeb"/>
        <w:spacing w:before="0" w:beforeAutospacing="0" w:after="200" w:afterAutospacing="0"/>
        <w:jc w:val="both"/>
      </w:pPr>
      <w:r>
        <w:t>Ова Одлука ступа на снагу осмог дана од дана објављивања у „Сл</w:t>
      </w:r>
      <w:r w:rsidR="00407DC9">
        <w:t>ужбеном гласнику општине Брод“.</w:t>
      </w:r>
    </w:p>
    <w:p w:rsidR="000A788F" w:rsidRDefault="000A788F" w:rsidP="000A788F">
      <w:pPr>
        <w:pStyle w:val="NormalWeb"/>
        <w:spacing w:before="0" w:beforeAutospacing="0" w:after="200" w:afterAutospacing="0"/>
        <w:jc w:val="both"/>
      </w:pPr>
      <w:r>
        <w:rPr>
          <w:noProof/>
          <w:lang w:val="hr-BA" w:eastAsia="hr-B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3627755</wp:posOffset>
                </wp:positionH>
                <wp:positionV relativeFrom="paragraph">
                  <wp:posOffset>108585</wp:posOffset>
                </wp:positionV>
                <wp:extent cx="2360930" cy="781050"/>
                <wp:effectExtent l="0" t="0" r="63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788F" w:rsidRPr="0014669E" w:rsidRDefault="000A788F" w:rsidP="000A788F">
                            <w:pPr>
                              <w:pStyle w:val="NormalWeb"/>
                              <w:spacing w:before="0" w:beforeAutospacing="0" w:after="80" w:afterAutospacing="0"/>
                              <w:jc w:val="center"/>
                              <w:rPr>
                                <w:b/>
                              </w:rPr>
                            </w:pPr>
                            <w:r w:rsidRPr="0014669E">
                              <w:rPr>
                                <w:rStyle w:val="Strong"/>
                                <w:b w:val="0"/>
                              </w:rPr>
                              <w:t>Предсједник</w:t>
                            </w:r>
                          </w:p>
                          <w:p w:rsidR="000A788F" w:rsidRPr="0014669E" w:rsidRDefault="000A788F" w:rsidP="000A788F">
                            <w:pPr>
                              <w:pStyle w:val="NormalWeb"/>
                              <w:spacing w:before="0" w:beforeAutospacing="0" w:after="80" w:afterAutospacing="0"/>
                              <w:jc w:val="center"/>
                              <w:rPr>
                                <w:b/>
                              </w:rPr>
                            </w:pPr>
                            <w:r w:rsidRPr="0014669E">
                              <w:rPr>
                                <w:rStyle w:val="Strong"/>
                                <w:b w:val="0"/>
                              </w:rPr>
                              <w:t>Скупштине општине</w:t>
                            </w:r>
                          </w:p>
                          <w:p w:rsidR="000A788F" w:rsidRDefault="000A788F" w:rsidP="000A788F">
                            <w:pPr>
                              <w:pStyle w:val="NormalWeb"/>
                              <w:spacing w:before="0" w:beforeAutospacing="0" w:after="80" w:afterAutospacing="0"/>
                              <w:jc w:val="center"/>
                            </w:pPr>
                            <w:r>
                              <w:rPr>
                                <w:rStyle w:val="Strong"/>
                              </w:rPr>
                              <w:t>Милош Станишић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5.65pt;margin-top:8.55pt;width:185.9pt;height:61.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" stroked="f">
                <v:textbox>
                  <w:txbxContent>
                    <w:p w:rsidR="000A788F" w:rsidRPr="0014669E" w:rsidRDefault="000A788F" w:rsidP="000A788F">
                      <w:pPr>
                        <w:pStyle w:val="NormalWeb"/>
                        <w:spacing w:before="0" w:beforeAutospacing="0" w:after="80" w:afterAutospacing="0"/>
                        <w:jc w:val="center"/>
                        <w:rPr>
                          <w:b/>
                        </w:rPr>
                      </w:pPr>
                      <w:r w:rsidRPr="0014669E">
                        <w:rPr>
                          <w:rStyle w:val="Strong"/>
                          <w:b w:val="0"/>
                        </w:rPr>
                        <w:t>Предсједник</w:t>
                      </w:r>
                    </w:p>
                    <w:p w:rsidR="000A788F" w:rsidRPr="0014669E" w:rsidRDefault="000A788F" w:rsidP="000A788F">
                      <w:pPr>
                        <w:pStyle w:val="NormalWeb"/>
                        <w:spacing w:before="0" w:beforeAutospacing="0" w:after="80" w:afterAutospacing="0"/>
                        <w:jc w:val="center"/>
                        <w:rPr>
                          <w:b/>
                        </w:rPr>
                      </w:pPr>
                      <w:r w:rsidRPr="0014669E">
                        <w:rPr>
                          <w:rStyle w:val="Strong"/>
                          <w:b w:val="0"/>
                        </w:rPr>
                        <w:t>Скупштине општине</w:t>
                      </w:r>
                    </w:p>
                    <w:p w:rsidR="000A788F" w:rsidRDefault="000A788F" w:rsidP="000A788F">
                      <w:pPr>
                        <w:pStyle w:val="NormalWeb"/>
                        <w:spacing w:before="0" w:beforeAutospacing="0" w:after="80" w:afterAutospacing="0"/>
                        <w:jc w:val="center"/>
                      </w:pPr>
                      <w:r>
                        <w:rPr>
                          <w:rStyle w:val="Strong"/>
                        </w:rPr>
                        <w:t>Милош Станишић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0A788F" w:rsidRPr="0014669E" w:rsidRDefault="000A788F" w:rsidP="0054251C">
      <w:pPr>
        <w:pStyle w:val="NormalWeb"/>
        <w:spacing w:before="0" w:beforeAutospacing="0" w:after="80" w:afterAutospacing="0"/>
        <w:jc w:val="both"/>
        <w:rPr>
          <w:lang w:val="sr-Cyrl-BA"/>
        </w:rPr>
      </w:pPr>
      <w:r>
        <w:t>Број:</w:t>
      </w:r>
      <w:r w:rsidR="0014669E">
        <w:rPr>
          <w:lang w:val="sr-Cyrl-BA"/>
        </w:rPr>
        <w:t>______________</w:t>
      </w:r>
    </w:p>
    <w:p w:rsidR="000A788F" w:rsidRPr="0014669E" w:rsidRDefault="000A788F" w:rsidP="0054251C">
      <w:pPr>
        <w:pStyle w:val="NormalWeb"/>
        <w:spacing w:before="0" w:beforeAutospacing="0" w:after="80" w:afterAutospacing="0"/>
        <w:jc w:val="both"/>
        <w:rPr>
          <w:lang w:val="sr-Cyrl-BA"/>
        </w:rPr>
      </w:pPr>
      <w:r>
        <w:t>Датум:</w:t>
      </w:r>
      <w:r w:rsidR="0014669E">
        <w:rPr>
          <w:lang w:val="sr-Cyrl-BA"/>
        </w:rPr>
        <w:t>_____________</w:t>
      </w:r>
    </w:p>
    <w:p w:rsidR="008802D4" w:rsidRDefault="008802D4" w:rsidP="000A788F">
      <w:pPr>
        <w:spacing w:after="80"/>
        <w:jc w:val="both"/>
      </w:pPr>
    </w:p>
    <w:p w:rsidR="0014669E" w:rsidRDefault="0014669E" w:rsidP="000A788F">
      <w:pPr>
        <w:spacing w:after="80"/>
        <w:jc w:val="both"/>
      </w:pPr>
    </w:p>
    <w:p w:rsidR="0014669E" w:rsidRDefault="0014669E" w:rsidP="000A788F">
      <w:pPr>
        <w:spacing w:after="80"/>
        <w:jc w:val="both"/>
      </w:pPr>
    </w:p>
    <w:p w:rsidR="00206B5C" w:rsidRDefault="00206B5C" w:rsidP="000A788F">
      <w:pPr>
        <w:spacing w:after="80"/>
        <w:jc w:val="both"/>
      </w:pPr>
    </w:p>
    <w:p w:rsidR="0054251C" w:rsidRDefault="0054251C" w:rsidP="000A788F">
      <w:pPr>
        <w:spacing w:after="80"/>
        <w:jc w:val="both"/>
      </w:pPr>
    </w:p>
    <w:p w:rsidR="00206B5C" w:rsidRPr="009A6FEE" w:rsidRDefault="0054251C" w:rsidP="009A6FEE">
      <w:pPr>
        <w:spacing w:after="80"/>
        <w:jc w:val="center"/>
        <w:rPr>
          <w:b/>
          <w:lang w:val="sr-Cyrl-BA"/>
        </w:rPr>
      </w:pPr>
      <w:r w:rsidRPr="00206B5C">
        <w:rPr>
          <w:b/>
          <w:lang w:val="sr-Cyrl-BA"/>
        </w:rPr>
        <w:lastRenderedPageBreak/>
        <w:t>О Б Р А З Л О Ж Е Њ Е</w:t>
      </w:r>
    </w:p>
    <w:p w:rsidR="0054251C" w:rsidRPr="00206B5C" w:rsidRDefault="00206B5C" w:rsidP="009A6FEE">
      <w:pPr>
        <w:spacing w:after="80"/>
        <w:jc w:val="both"/>
        <w:rPr>
          <w:b/>
          <w:lang w:val="sr-Cyrl-BA"/>
        </w:rPr>
      </w:pPr>
      <w:r w:rsidRPr="00206B5C">
        <w:rPr>
          <w:b/>
          <w:lang w:val="sr-Cyrl-BA"/>
        </w:rPr>
        <w:t>ПРАВНИ ОСНОВ</w:t>
      </w:r>
      <w:r w:rsidR="0014669E">
        <w:rPr>
          <w:b/>
          <w:lang w:val="sr-Cyrl-BA"/>
        </w:rPr>
        <w:t>:</w:t>
      </w:r>
    </w:p>
    <w:p w:rsidR="0054251C" w:rsidRPr="007E5B14" w:rsidRDefault="007E5B14" w:rsidP="009A6FEE">
      <w:pPr>
        <w:spacing w:after="80"/>
        <w:jc w:val="both"/>
        <w:rPr>
          <w:lang w:val="sr-Cyrl-BA"/>
        </w:rPr>
      </w:pPr>
      <w:r>
        <w:rPr>
          <w:lang w:val="sr-Cyrl-BA"/>
        </w:rPr>
        <w:t>-</w:t>
      </w:r>
      <w:r w:rsidR="00206B5C">
        <w:rPr>
          <w:lang w:val="sr-Cyrl-BA"/>
        </w:rPr>
        <w:t xml:space="preserve"> </w:t>
      </w:r>
      <w:r w:rsidR="0054251C" w:rsidRPr="007E5B14">
        <w:rPr>
          <w:lang w:val="sr-Cyrl-BA"/>
        </w:rPr>
        <w:t>Чланом 8. став 4. Закона о порезу на непокретност („Службени гласник Републике Српске“, број 91/15) прописано је да Скупштина општине и градо</w:t>
      </w:r>
      <w:r w:rsidR="009A6FEE">
        <w:rPr>
          <w:lang w:val="sr-Cyrl-BA"/>
        </w:rPr>
        <w:t>ва утврђује пореску стопу најдаљ</w:t>
      </w:r>
      <w:r w:rsidR="0054251C" w:rsidRPr="007E5B14">
        <w:rPr>
          <w:lang w:val="sr-Cyrl-BA"/>
        </w:rPr>
        <w:t xml:space="preserve">е до 31.01. за текућу годину, која ће се примјењивати за опорезивање </w:t>
      </w:r>
      <w:r w:rsidRPr="007E5B14">
        <w:rPr>
          <w:lang w:val="sr-Cyrl-BA"/>
        </w:rPr>
        <w:t>на њиховој територији. Ставовима 1. и 2. истог члана прописано је да се порез на непокретност плаћа по стопи до 0,20%, док пореска стопа за непокретности у којима се непосредно обавља производна дјелатност износи до 0,10%, а ставом 3. прописано је да се под непокретностима у којима се непосредно обавља производна дјелатност подразумјевају објекти за производњу и објекти за складиштење сировина, полупроизвода и готових производа уколико чине заокружену производну цјелину,</w:t>
      </w:r>
    </w:p>
    <w:p w:rsidR="007E5B14" w:rsidRPr="007E5B14" w:rsidRDefault="007E5B14" w:rsidP="009A6FEE">
      <w:pPr>
        <w:spacing w:after="80"/>
        <w:jc w:val="both"/>
        <w:rPr>
          <w:lang w:val="sr-Cyrl-BA"/>
        </w:rPr>
      </w:pPr>
      <w:r>
        <w:rPr>
          <w:lang w:val="sr-Cyrl-BA"/>
        </w:rPr>
        <w:t>-</w:t>
      </w:r>
      <w:r w:rsidR="00206B5C">
        <w:rPr>
          <w:lang w:val="sr-Cyrl-BA"/>
        </w:rPr>
        <w:t xml:space="preserve"> </w:t>
      </w:r>
      <w:r w:rsidRPr="007E5B14">
        <w:rPr>
          <w:lang w:val="sr-Cyrl-BA"/>
        </w:rPr>
        <w:t>Чланом 39. Закона о локалној самоуправи („Службени гласник Републике Српске“, број</w:t>
      </w:r>
      <w:r w:rsidR="009A6FEE">
        <w:rPr>
          <w:lang w:val="sr-Cyrl-BA"/>
        </w:rPr>
        <w:t>:</w:t>
      </w:r>
      <w:r w:rsidRPr="007E5B14">
        <w:rPr>
          <w:lang w:val="sr-Cyrl-BA"/>
        </w:rPr>
        <w:t xml:space="preserve"> 97/16 и 36/19) прописана је надлежност Скупштине за доношење одлука,</w:t>
      </w:r>
    </w:p>
    <w:p w:rsidR="007E5B14" w:rsidRPr="00206B5C" w:rsidRDefault="00206B5C" w:rsidP="009A6FEE">
      <w:pPr>
        <w:spacing w:after="80"/>
        <w:jc w:val="both"/>
        <w:rPr>
          <w:lang w:val="sr-Cyrl-BA"/>
        </w:rPr>
      </w:pPr>
      <w:r>
        <w:rPr>
          <w:lang w:val="sr-Cyrl-BA"/>
        </w:rPr>
        <w:t xml:space="preserve">- </w:t>
      </w:r>
      <w:r w:rsidR="007E5B14" w:rsidRPr="00206B5C">
        <w:rPr>
          <w:lang w:val="sr-Cyrl-BA"/>
        </w:rPr>
        <w:t>Чланом 41. став 1. тачка 2. Статута општине Брод („Службени гласник општине Брод“ 7/17) прописана је надлежност Скупштине за доношење одлуке,</w:t>
      </w:r>
    </w:p>
    <w:p w:rsidR="007E5B14" w:rsidRPr="00206B5C" w:rsidRDefault="00206B5C" w:rsidP="009A6FEE">
      <w:pPr>
        <w:spacing w:after="80"/>
        <w:jc w:val="both"/>
        <w:rPr>
          <w:lang w:val="sr-Cyrl-BA"/>
        </w:rPr>
      </w:pPr>
      <w:r>
        <w:rPr>
          <w:lang w:val="sr-Cyrl-BA"/>
        </w:rPr>
        <w:t xml:space="preserve">- </w:t>
      </w:r>
      <w:r w:rsidR="007E5B14" w:rsidRPr="00206B5C">
        <w:rPr>
          <w:lang w:val="sr-Cyrl-BA"/>
        </w:rPr>
        <w:t>Члановима 111. у 112. Пословника Скупштине општине Брод – пречишћени текст</w:t>
      </w:r>
      <w:r w:rsidR="009A6FEE">
        <w:rPr>
          <w:lang w:val="sr-Cyrl-BA"/>
        </w:rPr>
        <w:t xml:space="preserve"> –</w:t>
      </w:r>
      <w:r w:rsidR="007E5B14" w:rsidRPr="00206B5C">
        <w:rPr>
          <w:lang w:val="sr-Cyrl-BA"/>
        </w:rPr>
        <w:t xml:space="preserve"> („Службени гласник општине Брод</w:t>
      </w:r>
      <w:r w:rsidR="009A6FEE">
        <w:rPr>
          <w:lang w:val="sr-Cyrl-BA"/>
        </w:rPr>
        <w:t>“</w:t>
      </w:r>
      <w:r w:rsidR="007E5B14" w:rsidRPr="00206B5C">
        <w:rPr>
          <w:lang w:val="sr-Cyrl-BA"/>
        </w:rPr>
        <w:t xml:space="preserve">, број: 5/20) прописана је надлежност за доношење одлука. </w:t>
      </w:r>
    </w:p>
    <w:p w:rsidR="0054251C" w:rsidRDefault="0054251C" w:rsidP="009A6FEE">
      <w:pPr>
        <w:spacing w:after="80"/>
        <w:jc w:val="both"/>
      </w:pPr>
    </w:p>
    <w:p w:rsidR="0054251C" w:rsidRPr="00206B5C" w:rsidRDefault="0054251C" w:rsidP="009A6FEE">
      <w:pPr>
        <w:spacing w:after="80"/>
        <w:jc w:val="both"/>
        <w:rPr>
          <w:b/>
          <w:lang w:val="sr-Cyrl-BA"/>
        </w:rPr>
      </w:pPr>
      <w:r w:rsidRPr="00206B5C">
        <w:rPr>
          <w:b/>
        </w:rPr>
        <w:t>РАЗЛОЗИ ЗА ДОНОШЕЊЕ</w:t>
      </w:r>
      <w:r w:rsidR="00206B5C" w:rsidRPr="00206B5C">
        <w:rPr>
          <w:b/>
          <w:lang w:val="sr-Cyrl-BA"/>
        </w:rPr>
        <w:t>:</w:t>
      </w:r>
    </w:p>
    <w:p w:rsidR="0054251C" w:rsidRDefault="0054251C" w:rsidP="009A6FEE">
      <w:pPr>
        <w:spacing w:after="80"/>
        <w:ind w:firstLine="708"/>
        <w:jc w:val="both"/>
      </w:pPr>
      <w:r>
        <w:t>Чланом 8. став 4. Закона о порезу на непокретности („Службени гласник Републике Српске“, број</w:t>
      </w:r>
      <w:r w:rsidR="00206B5C">
        <w:rPr>
          <w:lang w:val="sr-Cyrl-BA"/>
        </w:rPr>
        <w:t>:</w:t>
      </w:r>
      <w:r>
        <w:t xml:space="preserve"> 91/15) је прописано да скупштине општина и градова утврђују пореску стопу, најдаље до 31. јан</w:t>
      </w:r>
      <w:r w:rsidR="00206B5C">
        <w:t>уара за текућу годину, која ће се</w:t>
      </w:r>
      <w:r>
        <w:t xml:space="preserve"> примјењивати за опорезивање на њихов</w:t>
      </w:r>
      <w:r w:rsidR="00206B5C">
        <w:t>им територијама.</w:t>
      </w:r>
    </w:p>
    <w:p w:rsidR="0054251C" w:rsidRDefault="0054251C" w:rsidP="009A6FEE">
      <w:pPr>
        <w:spacing w:after="80"/>
        <w:ind w:firstLine="708"/>
        <w:jc w:val="both"/>
      </w:pPr>
      <w:r>
        <w:t xml:space="preserve">Овдребама истог члана став 1. прописано је да пореска стопа не може </w:t>
      </w:r>
      <w:r w:rsidR="00206B5C">
        <w:t>бити већа од 0,20% на проц</w:t>
      </w:r>
      <w:r w:rsidR="00206B5C">
        <w:rPr>
          <w:lang w:val="sr-Cyrl-BA"/>
        </w:rPr>
        <w:t>и</w:t>
      </w:r>
      <w:r w:rsidR="00206B5C">
        <w:t>јењене</w:t>
      </w:r>
      <w:r>
        <w:t xml:space="preserve"> вриједност</w:t>
      </w:r>
      <w:r w:rsidR="00206B5C">
        <w:rPr>
          <w:lang w:val="sr-Cyrl-BA"/>
        </w:rPr>
        <w:t>и</w:t>
      </w:r>
      <w:r>
        <w:t xml:space="preserve"> непокретности. Изузетно од става 1. овог члана, пореска стопа за неп</w:t>
      </w:r>
      <w:r w:rsidR="00C10792">
        <w:t>окретности у којима се непосредно</w:t>
      </w:r>
      <w:r>
        <w:t xml:space="preserve"> обавља производна дјелатн</w:t>
      </w:r>
      <w:r w:rsidR="00206B5C">
        <w:t>ост не може бити већа од 0,10%.</w:t>
      </w:r>
    </w:p>
    <w:p w:rsidR="0054251C" w:rsidRDefault="0054251C" w:rsidP="009A6FEE">
      <w:pPr>
        <w:spacing w:after="80"/>
        <w:ind w:firstLine="708"/>
        <w:jc w:val="both"/>
      </w:pPr>
      <w:r>
        <w:t>Чланом 4. наведеног зак</w:t>
      </w:r>
      <w:r w:rsidR="00C10792">
        <w:t xml:space="preserve">она је прописано да </w:t>
      </w:r>
      <w:r w:rsidR="00C10792">
        <w:rPr>
          <w:lang w:val="sr-Cyrl-BA"/>
        </w:rPr>
        <w:t xml:space="preserve">ће </w:t>
      </w:r>
      <w:r w:rsidR="00C10792">
        <w:t>се обрачун</w:t>
      </w:r>
      <w:r>
        <w:t xml:space="preserve"> </w:t>
      </w:r>
      <w:r w:rsidR="00C10792">
        <w:t>пореза на непокретности вршити примјеном утврђене стопе на основицу за обрачун пореза</w:t>
      </w:r>
      <w:r>
        <w:t>, која представља тржишну вриједност непокретности, а чија се вриједност утврђује на дан</w:t>
      </w:r>
      <w:r w:rsidR="00206B5C">
        <w:t xml:space="preserve"> 31. децембар претходне године.</w:t>
      </w:r>
    </w:p>
    <w:p w:rsidR="0054251C" w:rsidRPr="009A6FEE" w:rsidRDefault="0054251C" w:rsidP="009A6FEE">
      <w:pPr>
        <w:spacing w:after="80"/>
        <w:ind w:firstLine="708"/>
        <w:jc w:val="both"/>
      </w:pPr>
      <w:r>
        <w:t xml:space="preserve">Како није у питању сложен или обиман општи акт, односно акт за који је законом или другим прописом предвиђена јавна расправа и који се може поднијети у приједлогу без претходног разматрања у нацрту, а што је у складу са </w:t>
      </w:r>
      <w:r w:rsidR="0014669E">
        <w:t>чланo</w:t>
      </w:r>
      <w:r w:rsidR="0014669E">
        <w:rPr>
          <w:lang w:val="sr-Cyrl-BA"/>
        </w:rPr>
        <w:t>м</w:t>
      </w:r>
      <w:r w:rsidR="009A6FEE">
        <w:t xml:space="preserve"> </w:t>
      </w:r>
      <w:r w:rsidR="00633CC5">
        <w:t>111. став 1. и чланом 112. Пословника Скупштине општине Брод</w:t>
      </w:r>
      <w:r w:rsidR="00633CC5">
        <w:rPr>
          <w:lang w:val="sr-Cyrl-BA"/>
        </w:rPr>
        <w:t xml:space="preserve"> </w:t>
      </w:r>
      <w:r w:rsidR="009A6FEE">
        <w:t>–</w:t>
      </w:r>
      <w:r w:rsidR="009A6FEE">
        <w:rPr>
          <w:lang w:val="sr-Cyrl-BA"/>
        </w:rPr>
        <w:t xml:space="preserve"> </w:t>
      </w:r>
      <w:r w:rsidR="00633CC5">
        <w:t>пречишћени текст</w:t>
      </w:r>
      <w:r w:rsidR="009A6FEE">
        <w:rPr>
          <w:lang w:val="sr-Cyrl-BA"/>
        </w:rPr>
        <w:t xml:space="preserve"> </w:t>
      </w:r>
      <w:r w:rsidR="009A6FEE">
        <w:t>–</w:t>
      </w:r>
      <w:r w:rsidR="00633CC5">
        <w:t xml:space="preserve"> („Службени гласник општине Брод“</w:t>
      </w:r>
      <w:r w:rsidR="00633CC5">
        <w:rPr>
          <w:lang w:val="sr-Cyrl-BA"/>
        </w:rPr>
        <w:t>,</w:t>
      </w:r>
      <w:r w:rsidR="00633CC5">
        <w:t xml:space="preserve"> број</w:t>
      </w:r>
      <w:r w:rsidR="00633CC5">
        <w:rPr>
          <w:lang w:val="sr-Cyrl-BA"/>
        </w:rPr>
        <w:t>:</w:t>
      </w:r>
      <w:r w:rsidR="00633CC5">
        <w:t xml:space="preserve"> 5/20)</w:t>
      </w:r>
      <w:r>
        <w:t>, пр</w:t>
      </w:r>
      <w:r w:rsidR="00C10792">
        <w:t xml:space="preserve">едлажемо Скупштини општине </w:t>
      </w:r>
      <w:r w:rsidR="00C10792">
        <w:rPr>
          <w:lang w:val="sr-Cyrl-BA"/>
        </w:rPr>
        <w:t>Брод</w:t>
      </w:r>
      <w:r>
        <w:t xml:space="preserve"> усвајање приједлога Одлуке о утврђивању пореске стопе за опорезивање непокретности на подручју</w:t>
      </w:r>
      <w:r w:rsidR="00C10792">
        <w:t xml:space="preserve"> </w:t>
      </w:r>
      <w:r w:rsidR="00C10792">
        <w:rPr>
          <w:lang w:val="sr-Cyrl-BA"/>
        </w:rPr>
        <w:t>Општине Брод</w:t>
      </w:r>
      <w:r w:rsidR="00C10792">
        <w:t xml:space="preserve"> за 2025</w:t>
      </w:r>
      <w:r w:rsidR="00206B5C">
        <w:t>. годину.</w:t>
      </w:r>
    </w:p>
    <w:p w:rsidR="0054251C" w:rsidRDefault="0054251C" w:rsidP="009A6FEE">
      <w:pPr>
        <w:spacing w:after="80"/>
        <w:ind w:firstLine="708"/>
        <w:jc w:val="both"/>
      </w:pPr>
      <w:r>
        <w:t>За провођење ове одлуке је надлежна П</w:t>
      </w:r>
      <w:r w:rsidR="00206B5C">
        <w:t>ореска управа Републике Српске.</w:t>
      </w:r>
    </w:p>
    <w:p w:rsidR="0054251C" w:rsidRPr="00C10792" w:rsidRDefault="00206B5C" w:rsidP="009A6FEE">
      <w:pPr>
        <w:spacing w:after="80"/>
        <w:jc w:val="both"/>
        <w:rPr>
          <w:b/>
          <w:lang w:val="sr-Cyrl-BA"/>
        </w:rPr>
      </w:pPr>
      <w:r w:rsidRPr="00206B5C">
        <w:rPr>
          <w:b/>
        </w:rPr>
        <w:t>МАТЕРИЈАЛНА СРЕДСТВА</w:t>
      </w:r>
      <w:r w:rsidR="00C10792">
        <w:rPr>
          <w:b/>
          <w:lang w:val="sr-Cyrl-BA"/>
        </w:rPr>
        <w:t>:</w:t>
      </w:r>
    </w:p>
    <w:p w:rsidR="0054251C" w:rsidRDefault="0054251C" w:rsidP="009A6FEE">
      <w:pPr>
        <w:spacing w:after="80"/>
        <w:ind w:firstLine="708"/>
        <w:jc w:val="both"/>
      </w:pPr>
      <w:r>
        <w:t>За реализацију предложене одлуке нису потребна финансијска средства.</w:t>
      </w:r>
    </w:p>
    <w:p w:rsidR="00206B5C" w:rsidRDefault="009A6FEE" w:rsidP="009A6FEE">
      <w:pPr>
        <w:spacing w:after="80"/>
        <w:jc w:val="both"/>
      </w:pPr>
      <w:r w:rsidRPr="00206B5C">
        <w:rPr>
          <w:noProof/>
          <w:lang w:val="hr-BA" w:eastAsia="hr-B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206375</wp:posOffset>
                </wp:positionV>
                <wp:extent cx="1748155" cy="1404620"/>
                <wp:effectExtent l="0" t="0" r="444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1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6B5C" w:rsidRPr="00206B5C" w:rsidRDefault="00206B5C" w:rsidP="00206B5C">
                            <w:pPr>
                              <w:spacing w:after="80"/>
                              <w:jc w:val="center"/>
                              <w:rPr>
                                <w:b/>
                                <w:lang w:val="sr-Cyrl-BA"/>
                              </w:rPr>
                            </w:pPr>
                            <w:r w:rsidRPr="00206B5C">
                              <w:rPr>
                                <w:b/>
                                <w:lang w:val="sr-Cyrl-BA"/>
                              </w:rPr>
                              <w:t>Обрађивач:</w:t>
                            </w:r>
                          </w:p>
                          <w:p w:rsidR="00206B5C" w:rsidRPr="00206B5C" w:rsidRDefault="00206B5C" w:rsidP="00206B5C">
                            <w:pPr>
                              <w:spacing w:after="80"/>
                              <w:jc w:val="center"/>
                              <w:rPr>
                                <w:lang w:val="sr-Cyrl-BA"/>
                              </w:rPr>
                            </w:pPr>
                            <w:r>
                              <w:rPr>
                                <w:lang w:val="sr-Cyrl-BA"/>
                              </w:rPr>
                              <w:t>Одјељење за финансије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0;margin-top:16.25pt;width:137.65pt;height:110.6pt;z-index:25166131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" stroked="f">
                <v:textbox style="mso-fit-shape-to-text:t">
                  <w:txbxContent>
                    <w:p w:rsidR="00206B5C" w:rsidRPr="00206B5C" w:rsidRDefault="00206B5C" w:rsidP="00206B5C">
                      <w:pPr>
                        <w:spacing w:after="80"/>
                        <w:jc w:val="center"/>
                        <w:rPr>
                          <w:b/>
                          <w:lang w:val="sr-Cyrl-BA"/>
                        </w:rPr>
                      </w:pPr>
                      <w:r w:rsidRPr="00206B5C">
                        <w:rPr>
                          <w:b/>
                          <w:lang w:val="sr-Cyrl-BA"/>
                        </w:rPr>
                        <w:t>Обрађивач:</w:t>
                      </w:r>
                    </w:p>
                    <w:p w:rsidR="00206B5C" w:rsidRPr="00206B5C" w:rsidRDefault="00206B5C" w:rsidP="00206B5C">
                      <w:pPr>
                        <w:spacing w:after="80"/>
                        <w:jc w:val="center"/>
                        <w:rPr>
                          <w:lang w:val="sr-Cyrl-BA"/>
                        </w:rPr>
                      </w:pPr>
                      <w:r>
                        <w:rPr>
                          <w:lang w:val="sr-Cyrl-BA"/>
                        </w:rPr>
                        <w:t>Одјељење за финансије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06B5C" w:rsidRDefault="00206B5C" w:rsidP="009A6FEE">
      <w:pPr>
        <w:spacing w:after="80"/>
        <w:jc w:val="both"/>
        <w:rPr>
          <w:lang w:val="sr-Cyrl-BA"/>
        </w:rPr>
      </w:pPr>
    </w:p>
    <w:p w:rsidR="00206B5C" w:rsidRPr="00206B5C" w:rsidRDefault="009A6FEE" w:rsidP="0054251C">
      <w:pPr>
        <w:spacing w:after="80"/>
        <w:jc w:val="both"/>
        <w:rPr>
          <w:lang w:val="sr-Cyrl-BA"/>
        </w:rPr>
      </w:pPr>
      <w:r w:rsidRPr="00206B5C">
        <w:rPr>
          <w:noProof/>
          <w:lang w:val="hr-BA" w:eastAsia="hr-BA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-237490</wp:posOffset>
                </wp:positionV>
                <wp:extent cx="1675130" cy="1404620"/>
                <wp:effectExtent l="0" t="0" r="127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5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6B5C" w:rsidRPr="00206B5C" w:rsidRDefault="00206B5C" w:rsidP="00206B5C">
                            <w:pPr>
                              <w:spacing w:after="80"/>
                              <w:jc w:val="center"/>
                              <w:rPr>
                                <w:b/>
                                <w:lang w:val="sr-Cyrl-BA"/>
                              </w:rPr>
                            </w:pPr>
                            <w:r w:rsidRPr="00206B5C">
                              <w:rPr>
                                <w:b/>
                                <w:lang w:val="sr-Cyrl-BA"/>
                              </w:rPr>
                              <w:t>Прегледач:</w:t>
                            </w:r>
                          </w:p>
                          <w:p w:rsidR="00206B5C" w:rsidRPr="00206B5C" w:rsidRDefault="00206B5C" w:rsidP="00206B5C">
                            <w:pPr>
                              <w:spacing w:after="80"/>
                              <w:jc w:val="center"/>
                              <w:rPr>
                                <w:lang w:val="sr-Cyrl-BA"/>
                              </w:rPr>
                            </w:pPr>
                            <w:r>
                              <w:rPr>
                                <w:lang w:val="sr-Cyrl-BA"/>
                              </w:rPr>
                              <w:t>Начелник општине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80.7pt;margin-top:-18.7pt;width:131.9pt;height:110.6pt;z-index:25166336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" stroked="f">
                <v:textbox style="mso-fit-shape-to-text:t">
                  <w:txbxContent>
                    <w:p w:rsidR="00206B5C" w:rsidRPr="00206B5C" w:rsidRDefault="00206B5C" w:rsidP="00206B5C">
                      <w:pPr>
                        <w:spacing w:after="80"/>
                        <w:jc w:val="center"/>
                        <w:rPr>
                          <w:b/>
                          <w:lang w:val="sr-Cyrl-BA"/>
                        </w:rPr>
                      </w:pPr>
                      <w:r w:rsidRPr="00206B5C">
                        <w:rPr>
                          <w:b/>
                          <w:lang w:val="sr-Cyrl-BA"/>
                        </w:rPr>
                        <w:t>Прегледач:</w:t>
                      </w:r>
                    </w:p>
                    <w:p w:rsidR="00206B5C" w:rsidRPr="00206B5C" w:rsidRDefault="00206B5C" w:rsidP="00206B5C">
                      <w:pPr>
                        <w:spacing w:after="80"/>
                        <w:jc w:val="center"/>
                        <w:rPr>
                          <w:lang w:val="sr-Cyrl-BA"/>
                        </w:rPr>
                      </w:pPr>
                      <w:r>
                        <w:rPr>
                          <w:lang w:val="sr-Cyrl-BA"/>
                        </w:rPr>
                        <w:t>Начелник општине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206B5C" w:rsidRPr="00206B5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4C3" w:rsidRDefault="002304C3" w:rsidP="00204FA3">
      <w:r>
        <w:separator/>
      </w:r>
    </w:p>
  </w:endnote>
  <w:endnote w:type="continuationSeparator" w:id="0">
    <w:p w:rsidR="002304C3" w:rsidRDefault="002304C3" w:rsidP="00204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85300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04FA3" w:rsidRDefault="00204FA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0A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4FA3" w:rsidRDefault="00204F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4C3" w:rsidRDefault="002304C3" w:rsidP="00204FA3">
      <w:r>
        <w:separator/>
      </w:r>
    </w:p>
  </w:footnote>
  <w:footnote w:type="continuationSeparator" w:id="0">
    <w:p w:rsidR="002304C3" w:rsidRDefault="002304C3" w:rsidP="00204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E4269"/>
    <w:multiLevelType w:val="hybridMultilevel"/>
    <w:tmpl w:val="DBA4C25A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62157"/>
    <w:multiLevelType w:val="multilevel"/>
    <w:tmpl w:val="77B27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D75A03"/>
    <w:multiLevelType w:val="hybridMultilevel"/>
    <w:tmpl w:val="1FBA65DA"/>
    <w:lvl w:ilvl="0" w:tplc="AEE6481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207C13"/>
    <w:multiLevelType w:val="hybridMultilevel"/>
    <w:tmpl w:val="7CD2E6EA"/>
    <w:lvl w:ilvl="0" w:tplc="7256D21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88F"/>
    <w:rsid w:val="000A788F"/>
    <w:rsid w:val="0014669E"/>
    <w:rsid w:val="00204FA3"/>
    <w:rsid w:val="002064AC"/>
    <w:rsid w:val="00206B5C"/>
    <w:rsid w:val="002304C3"/>
    <w:rsid w:val="00353289"/>
    <w:rsid w:val="00407DC9"/>
    <w:rsid w:val="0054251C"/>
    <w:rsid w:val="005D0A22"/>
    <w:rsid w:val="006265AA"/>
    <w:rsid w:val="00633CC5"/>
    <w:rsid w:val="007E5B14"/>
    <w:rsid w:val="008802D4"/>
    <w:rsid w:val="00970406"/>
    <w:rsid w:val="009A6FEE"/>
    <w:rsid w:val="009B7638"/>
    <w:rsid w:val="00B64110"/>
    <w:rsid w:val="00C10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DF330"/>
  <w15:chartTrackingRefBased/>
  <w15:docId w15:val="{6387CFA4-C2C9-4871-B894-AD9772031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A788F"/>
    <w:pPr>
      <w:spacing w:before="100" w:beforeAutospacing="1" w:after="100" w:afterAutospacing="1"/>
    </w:pPr>
    <w:rPr>
      <w:rFonts w:eastAsia="Times New Roman" w:cs="Times New Roman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0A788F"/>
    <w:rPr>
      <w:b/>
      <w:bCs/>
    </w:rPr>
  </w:style>
  <w:style w:type="character" w:styleId="Emphasis">
    <w:name w:val="Emphasis"/>
    <w:basedOn w:val="DefaultParagraphFont"/>
    <w:uiPriority w:val="20"/>
    <w:qFormat/>
    <w:rsid w:val="000A788F"/>
    <w:rPr>
      <w:i/>
      <w:iCs/>
    </w:rPr>
  </w:style>
  <w:style w:type="paragraph" w:styleId="ListParagraph">
    <w:name w:val="List Paragraph"/>
    <w:basedOn w:val="Normal"/>
    <w:uiPriority w:val="34"/>
    <w:qFormat/>
    <w:rsid w:val="0054251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4FA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4FA3"/>
  </w:style>
  <w:style w:type="paragraph" w:styleId="Footer">
    <w:name w:val="footer"/>
    <w:basedOn w:val="Normal"/>
    <w:link w:val="FooterChar"/>
    <w:uiPriority w:val="99"/>
    <w:unhideWhenUsed/>
    <w:rsid w:val="00204FA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4FA3"/>
  </w:style>
  <w:style w:type="paragraph" w:styleId="BalloonText">
    <w:name w:val="Balloon Text"/>
    <w:basedOn w:val="Normal"/>
    <w:link w:val="BalloonTextChar"/>
    <w:uiPriority w:val="99"/>
    <w:semiHidden/>
    <w:unhideWhenUsed/>
    <w:rsid w:val="009B76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6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Pap</dc:creator>
  <cp:keywords/>
  <dc:description/>
  <cp:lastModifiedBy>Svjetlana Sladoje</cp:lastModifiedBy>
  <cp:revision>14</cp:revision>
  <cp:lastPrinted>2024-12-17T12:19:00Z</cp:lastPrinted>
  <dcterms:created xsi:type="dcterms:W3CDTF">2024-12-17T07:02:00Z</dcterms:created>
  <dcterms:modified xsi:type="dcterms:W3CDTF">2024-12-17T12:20:00Z</dcterms:modified>
</cp:coreProperties>
</file>